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33" w:rsidRDefault="00D22F8F">
      <w:bookmarkStart w:id="0" w:name="_GoBack"/>
      <w:bookmarkEnd w:id="0"/>
      <w:r>
        <w:rPr>
          <w:noProof/>
        </w:rPr>
        <mc:AlternateContent>
          <mc:Choice Requires="wps">
            <w:drawing>
              <wp:anchor distT="0" distB="0" distL="114300" distR="114300" simplePos="0" relativeHeight="251648512" behindDoc="0" locked="0" layoutInCell="1" allowOverlap="1" wp14:anchorId="0A5895A9" wp14:editId="037225A0">
                <wp:simplePos x="0" y="0"/>
                <wp:positionH relativeFrom="page">
                  <wp:posOffset>866775</wp:posOffset>
                </wp:positionH>
                <wp:positionV relativeFrom="page">
                  <wp:posOffset>800100</wp:posOffset>
                </wp:positionV>
                <wp:extent cx="6172200" cy="639445"/>
                <wp:effectExtent l="0" t="0" r="19050" b="2730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9445"/>
                        </a:xfrm>
                        <a:prstGeom prst="rect">
                          <a:avLst/>
                        </a:prstGeom>
                        <a:solidFill>
                          <a:srgbClr val="FEFFCD"/>
                        </a:solidFill>
                        <a:ln w="9525">
                          <a:solidFill>
                            <a:schemeClr val="tx2">
                              <a:lumMod val="60000"/>
                              <a:lumOff val="40000"/>
                            </a:schemeClr>
                          </a:solidFill>
                          <a:miter lim="800000"/>
                          <a:headEnd/>
                          <a:tailEnd/>
                        </a:ln>
                      </wps:spPr>
                      <wps:txbx>
                        <w:txbxContent>
                          <w:p w:rsidR="00300133" w:rsidRPr="005C7F15" w:rsidRDefault="00C174B0" w:rsidP="005C7F15">
                            <w:pPr>
                              <w:pStyle w:val="Masthead"/>
                            </w:pPr>
                            <w:r w:rsidRPr="005C7F15">
                              <w:t>Special Education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895A9" id="_x0000_t202" coordsize="21600,21600" o:spt="202" path="m,l,21600r21600,l21600,xe">
                <v:stroke joinstyle="miter"/>
                <v:path gradientshapeok="t" o:connecttype="rect"/>
              </v:shapetype>
              <v:shape id="Text Box 3" o:spid="_x0000_s1026" type="#_x0000_t202" style="position:absolute;margin-left:68.25pt;margin-top:63pt;width:486pt;height:50.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" fillcolor="#feffcd" strokecolor="#548dd4 [1951]">
                <v:textbox>
                  <w:txbxContent>
                    <w:p w:rsidR="00300133" w:rsidRPr="005C7F15" w:rsidRDefault="00C174B0" w:rsidP="005C7F15">
                      <w:pPr>
                        <w:pStyle w:val="Masthead"/>
                      </w:pPr>
                      <w:r w:rsidRPr="005C7F15">
                        <w:t>Special Education Quarterly</w:t>
                      </w:r>
                    </w:p>
                  </w:txbxContent>
                </v:textbox>
                <w10:wrap anchorx="page" anchory="page"/>
              </v:shape>
            </w:pict>
          </mc:Fallback>
        </mc:AlternateContent>
      </w:r>
    </w:p>
    <w:p w:rsidR="00300133" w:rsidRDefault="00300133"/>
    <w:p w:rsidR="00300133" w:rsidRDefault="00300133"/>
    <w:p w:rsidR="0082175E" w:rsidRDefault="00DF25DF">
      <w:r>
        <w:rPr>
          <w:noProof/>
        </w:rPr>
        <mc:AlternateContent>
          <mc:Choice Requires="wps">
            <w:drawing>
              <wp:anchor distT="0" distB="0" distL="114300" distR="114300" simplePos="0" relativeHeight="251650560" behindDoc="0" locked="0" layoutInCell="1" allowOverlap="1" wp14:anchorId="40209F0A" wp14:editId="3E821F2B">
                <wp:simplePos x="0" y="0"/>
                <wp:positionH relativeFrom="page">
                  <wp:posOffset>4057650</wp:posOffset>
                </wp:positionH>
                <wp:positionV relativeFrom="page">
                  <wp:posOffset>1533525</wp:posOffset>
                </wp:positionV>
                <wp:extent cx="2705100" cy="2000250"/>
                <wp:effectExtent l="0" t="0" r="19050" b="1905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000250"/>
                        </a:xfrm>
                        <a:prstGeom prst="rect">
                          <a:avLst/>
                        </a:prstGeom>
                        <a:noFill/>
                        <a:ln w="12700">
                          <a:solidFill>
                            <a:schemeClr val="accent1"/>
                          </a:solidFill>
                          <a:prstDash val="lgDashDotDot"/>
                          <a:miter lim="800000"/>
                          <a:headEnd/>
                          <a:tailEnd/>
                        </a:ln>
                        <a:extLst>
                          <a:ext uri="{909E8E84-426E-40DD-AFC4-6F175D3DCCD1}">
                            <a14:hiddenFill xmlns:a14="http://schemas.microsoft.com/office/drawing/2010/main">
                              <a:solidFill>
                                <a:srgbClr val="009900"/>
                              </a:solidFill>
                            </a14:hiddenFill>
                          </a:ext>
                        </a:extLst>
                      </wps:spPr>
                      <wps:txbx>
                        <w:txbxContent>
                          <w:p w:rsidR="00300133" w:rsidRDefault="000422AE" w:rsidP="00300133">
                            <w:pPr>
                              <w:pStyle w:val="DateVol"/>
                            </w:pPr>
                            <w:r>
                              <w:t>J</w:t>
                            </w:r>
                            <w:r w:rsidR="00894715">
                              <w:t>anuary 15, 2016</w:t>
                            </w:r>
                          </w:p>
                          <w:p w:rsidR="00300133" w:rsidRPr="00653008" w:rsidRDefault="00300133" w:rsidP="00C629DC">
                            <w:pPr>
                              <w:pStyle w:val="Heading2"/>
                              <w:rPr>
                                <w:color w:val="548DD4" w:themeColor="text2" w:themeTint="99"/>
                              </w:rPr>
                            </w:pPr>
                            <w:r w:rsidRPr="00653008">
                              <w:rPr>
                                <w:color w:val="548DD4" w:themeColor="text2" w:themeTint="99"/>
                              </w:rPr>
                              <w:t>What’s Inside:</w:t>
                            </w:r>
                          </w:p>
                          <w:p w:rsidR="00C629DC" w:rsidRDefault="00DA1672" w:rsidP="00C629DC">
                            <w:pPr>
                              <w:pStyle w:val="Bulletedlist"/>
                              <w:numPr>
                                <w:ilvl w:val="0"/>
                                <w:numId w:val="8"/>
                              </w:numPr>
                              <w:rPr>
                                <w:b/>
                                <w:color w:val="548DD4" w:themeColor="text2" w:themeTint="99"/>
                              </w:rPr>
                            </w:pPr>
                            <w:r w:rsidRPr="00653008">
                              <w:rPr>
                                <w:b/>
                                <w:color w:val="548DD4" w:themeColor="text2" w:themeTint="99"/>
                              </w:rPr>
                              <w:t>Must Do’s</w:t>
                            </w:r>
                          </w:p>
                          <w:p w:rsidR="00815E27" w:rsidRPr="00653008" w:rsidRDefault="00F258CB" w:rsidP="00C629DC">
                            <w:pPr>
                              <w:pStyle w:val="Bulletedlist"/>
                              <w:numPr>
                                <w:ilvl w:val="0"/>
                                <w:numId w:val="8"/>
                              </w:numPr>
                              <w:rPr>
                                <w:b/>
                                <w:color w:val="548DD4" w:themeColor="text2" w:themeTint="99"/>
                              </w:rPr>
                            </w:pPr>
                            <w:r>
                              <w:rPr>
                                <w:b/>
                                <w:color w:val="548DD4" w:themeColor="text2" w:themeTint="99"/>
                              </w:rPr>
                              <w:t>Does You IEP Make Sense?</w:t>
                            </w:r>
                          </w:p>
                          <w:p w:rsidR="0054621A" w:rsidRDefault="00815E27" w:rsidP="0054621A">
                            <w:pPr>
                              <w:pStyle w:val="Bulletedlist"/>
                              <w:numPr>
                                <w:ilvl w:val="0"/>
                                <w:numId w:val="8"/>
                              </w:numPr>
                              <w:rPr>
                                <w:b/>
                                <w:color w:val="548DD4" w:themeColor="text2" w:themeTint="99"/>
                              </w:rPr>
                            </w:pPr>
                            <w:r>
                              <w:rPr>
                                <w:b/>
                                <w:color w:val="548DD4" w:themeColor="text2" w:themeTint="99"/>
                              </w:rPr>
                              <w:t xml:space="preserve">Wording in IEP  </w:t>
                            </w:r>
                            <w:r w:rsidR="0054621A">
                              <w:rPr>
                                <w:b/>
                                <w:color w:val="548DD4" w:themeColor="text2" w:themeTint="99"/>
                              </w:rPr>
                              <w:t>/ RR</w:t>
                            </w:r>
                          </w:p>
                          <w:p w:rsidR="0054621A" w:rsidRPr="0054621A" w:rsidRDefault="0054621A" w:rsidP="0054621A">
                            <w:pPr>
                              <w:pStyle w:val="Bulletedlist"/>
                              <w:numPr>
                                <w:ilvl w:val="0"/>
                                <w:numId w:val="8"/>
                              </w:numPr>
                              <w:rPr>
                                <w:b/>
                                <w:color w:val="548DD4" w:themeColor="text2" w:themeTint="99"/>
                              </w:rPr>
                            </w:pPr>
                            <w:r w:rsidRPr="0054621A">
                              <w:rPr>
                                <w:b/>
                                <w:color w:val="548DD4" w:themeColor="text2" w:themeTint="99"/>
                              </w:rPr>
                              <w:t>ESY Reminder</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Upcoming Events</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Links</w:t>
                            </w:r>
                          </w:p>
                          <w:p w:rsidR="00DA1672" w:rsidRPr="00653008" w:rsidRDefault="00DA1672" w:rsidP="00C629DC">
                            <w:pPr>
                              <w:pStyle w:val="Bulletedlist"/>
                              <w:numPr>
                                <w:ilvl w:val="0"/>
                                <w:numId w:val="8"/>
                              </w:numPr>
                              <w:rPr>
                                <w:b/>
                                <w:color w:val="548DD4" w:themeColor="text2" w:themeTint="99"/>
                              </w:rPr>
                            </w:pPr>
                            <w:r w:rsidRPr="00653008">
                              <w:rPr>
                                <w:b/>
                                <w:color w:val="548DD4" w:themeColor="text2" w:themeTint="99"/>
                              </w:rPr>
                              <w:t>Quotes</w:t>
                            </w:r>
                          </w:p>
                          <w:p w:rsidR="00300133" w:rsidRPr="00653008" w:rsidRDefault="00300133" w:rsidP="00C32322">
                            <w:pPr>
                              <w:pStyle w:val="Bulletedlist"/>
                              <w:numPr>
                                <w:ilvl w:val="0"/>
                                <w:numId w:val="0"/>
                              </w:numPr>
                              <w:ind w:left="576"/>
                              <w:rPr>
                                <w:color w:val="548DD4" w:themeColor="text2" w:themeTint="99"/>
                              </w:rPr>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txbxContent>
                      </wps:txbx>
                      <wps:bodyPr rot="0" vert="horz"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09F0A" id="Text Box 5" o:spid="_x0000_s1027" type="#_x0000_t202" style="position:absolute;margin-left:319.5pt;margin-top:120.75pt;width:213pt;height:15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" filled="f" fillcolor="#090" strokecolor="#4f81bd [3204]" strokeweight="1pt">
                <v:stroke dashstyle="longDashDotDot"/>
                <v:textbox inset=",10.8pt,,10.8pt">
                  <w:txbxContent>
                    <w:p w:rsidR="00300133" w:rsidRDefault="000422AE" w:rsidP="00300133">
                      <w:pPr>
                        <w:pStyle w:val="DateVol"/>
                      </w:pPr>
                      <w:r>
                        <w:t>J</w:t>
                      </w:r>
                      <w:r w:rsidR="00894715">
                        <w:t>anuary 15, 2016</w:t>
                      </w:r>
                    </w:p>
                    <w:p w:rsidR="00300133" w:rsidRPr="00653008" w:rsidRDefault="00300133" w:rsidP="00C629DC">
                      <w:pPr>
                        <w:pStyle w:val="Heading2"/>
                        <w:rPr>
                          <w:color w:val="548DD4" w:themeColor="text2" w:themeTint="99"/>
                        </w:rPr>
                      </w:pPr>
                      <w:r w:rsidRPr="00653008">
                        <w:rPr>
                          <w:color w:val="548DD4" w:themeColor="text2" w:themeTint="99"/>
                        </w:rPr>
                        <w:t>What’s Inside:</w:t>
                      </w:r>
                    </w:p>
                    <w:p w:rsidR="00C629DC" w:rsidRDefault="00DA1672" w:rsidP="00C629DC">
                      <w:pPr>
                        <w:pStyle w:val="Bulletedlist"/>
                        <w:numPr>
                          <w:ilvl w:val="0"/>
                          <w:numId w:val="8"/>
                        </w:numPr>
                        <w:rPr>
                          <w:b/>
                          <w:color w:val="548DD4" w:themeColor="text2" w:themeTint="99"/>
                        </w:rPr>
                      </w:pPr>
                      <w:r w:rsidRPr="00653008">
                        <w:rPr>
                          <w:b/>
                          <w:color w:val="548DD4" w:themeColor="text2" w:themeTint="99"/>
                        </w:rPr>
                        <w:t>Must Do’s</w:t>
                      </w:r>
                    </w:p>
                    <w:p w:rsidR="00815E27" w:rsidRPr="00653008" w:rsidRDefault="00F258CB" w:rsidP="00C629DC">
                      <w:pPr>
                        <w:pStyle w:val="Bulletedlist"/>
                        <w:numPr>
                          <w:ilvl w:val="0"/>
                          <w:numId w:val="8"/>
                        </w:numPr>
                        <w:rPr>
                          <w:b/>
                          <w:color w:val="548DD4" w:themeColor="text2" w:themeTint="99"/>
                        </w:rPr>
                      </w:pPr>
                      <w:r>
                        <w:rPr>
                          <w:b/>
                          <w:color w:val="548DD4" w:themeColor="text2" w:themeTint="99"/>
                        </w:rPr>
                        <w:t>Does You IEP Make Sense?</w:t>
                      </w:r>
                    </w:p>
                    <w:p w:rsidR="0054621A" w:rsidRDefault="00815E27" w:rsidP="0054621A">
                      <w:pPr>
                        <w:pStyle w:val="Bulletedlist"/>
                        <w:numPr>
                          <w:ilvl w:val="0"/>
                          <w:numId w:val="8"/>
                        </w:numPr>
                        <w:rPr>
                          <w:b/>
                          <w:color w:val="548DD4" w:themeColor="text2" w:themeTint="99"/>
                        </w:rPr>
                      </w:pPr>
                      <w:r>
                        <w:rPr>
                          <w:b/>
                          <w:color w:val="548DD4" w:themeColor="text2" w:themeTint="99"/>
                        </w:rPr>
                        <w:t xml:space="preserve">Wording in IEP  </w:t>
                      </w:r>
                      <w:r w:rsidR="0054621A">
                        <w:rPr>
                          <w:b/>
                          <w:color w:val="548DD4" w:themeColor="text2" w:themeTint="99"/>
                        </w:rPr>
                        <w:t>/ RR</w:t>
                      </w:r>
                    </w:p>
                    <w:p w:rsidR="0054621A" w:rsidRPr="0054621A" w:rsidRDefault="0054621A" w:rsidP="0054621A">
                      <w:pPr>
                        <w:pStyle w:val="Bulletedlist"/>
                        <w:numPr>
                          <w:ilvl w:val="0"/>
                          <w:numId w:val="8"/>
                        </w:numPr>
                        <w:rPr>
                          <w:b/>
                          <w:color w:val="548DD4" w:themeColor="text2" w:themeTint="99"/>
                        </w:rPr>
                      </w:pPr>
                      <w:r w:rsidRPr="0054621A">
                        <w:rPr>
                          <w:b/>
                          <w:color w:val="548DD4" w:themeColor="text2" w:themeTint="99"/>
                        </w:rPr>
                        <w:t>ESY Reminder</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Upcoming Events</w:t>
                      </w:r>
                    </w:p>
                    <w:p w:rsidR="00C629DC" w:rsidRPr="00653008" w:rsidRDefault="00DA1672" w:rsidP="00C629DC">
                      <w:pPr>
                        <w:pStyle w:val="Bulletedlist"/>
                        <w:numPr>
                          <w:ilvl w:val="0"/>
                          <w:numId w:val="8"/>
                        </w:numPr>
                        <w:rPr>
                          <w:b/>
                          <w:color w:val="548DD4" w:themeColor="text2" w:themeTint="99"/>
                        </w:rPr>
                      </w:pPr>
                      <w:r w:rsidRPr="00653008">
                        <w:rPr>
                          <w:b/>
                          <w:color w:val="548DD4" w:themeColor="text2" w:themeTint="99"/>
                        </w:rPr>
                        <w:t>Links</w:t>
                      </w:r>
                    </w:p>
                    <w:p w:rsidR="00DA1672" w:rsidRPr="00653008" w:rsidRDefault="00DA1672" w:rsidP="00C629DC">
                      <w:pPr>
                        <w:pStyle w:val="Bulletedlist"/>
                        <w:numPr>
                          <w:ilvl w:val="0"/>
                          <w:numId w:val="8"/>
                        </w:numPr>
                        <w:rPr>
                          <w:b/>
                          <w:color w:val="548DD4" w:themeColor="text2" w:themeTint="99"/>
                        </w:rPr>
                      </w:pPr>
                      <w:r w:rsidRPr="00653008">
                        <w:rPr>
                          <w:b/>
                          <w:color w:val="548DD4" w:themeColor="text2" w:themeTint="99"/>
                        </w:rPr>
                        <w:t>Quotes</w:t>
                      </w:r>
                    </w:p>
                    <w:p w:rsidR="00300133" w:rsidRPr="00653008" w:rsidRDefault="00300133" w:rsidP="00C32322">
                      <w:pPr>
                        <w:pStyle w:val="Bulletedlist"/>
                        <w:numPr>
                          <w:ilvl w:val="0"/>
                          <w:numId w:val="0"/>
                        </w:numPr>
                        <w:ind w:left="576"/>
                        <w:rPr>
                          <w:color w:val="548DD4" w:themeColor="text2" w:themeTint="99"/>
                        </w:rPr>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p w:rsidR="00490843" w:rsidRDefault="00490843" w:rsidP="00C32322">
                      <w:pPr>
                        <w:pStyle w:val="Bulletedlist"/>
                        <w:numPr>
                          <w:ilvl w:val="0"/>
                          <w:numId w:val="0"/>
                        </w:numPr>
                        <w:ind w:left="576"/>
                      </w:pPr>
                    </w:p>
                  </w:txbxContent>
                </v:textbox>
                <w10:wrap anchorx="page" anchory="page"/>
              </v:shape>
            </w:pict>
          </mc:Fallback>
        </mc:AlternateContent>
      </w:r>
    </w:p>
    <w:p w:rsidR="00300133" w:rsidRDefault="00300133"/>
    <w:p w:rsidR="00300133" w:rsidRDefault="00DA1672">
      <w:r>
        <w:t xml:space="preserve">              </w:t>
      </w:r>
      <w:r w:rsidR="00894715">
        <w:rPr>
          <w:noProof/>
        </w:rPr>
        <w:drawing>
          <wp:inline distT="0" distB="0" distL="0" distR="0">
            <wp:extent cx="1533769" cy="1495425"/>
            <wp:effectExtent l="0" t="0" r="9525" b="0"/>
            <wp:docPr id="1" name="Picture 1" descr="C:\Users\SmithA\AppData\Local\Microsoft\Windows\Temporary Internet Files\Content.IE5\9ZKLIZRZ\sled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A\AppData\Local\Microsoft\Windows\Temporary Internet Files\Content.IE5\9ZKLIZRZ\sledding[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769" cy="1495425"/>
                    </a:xfrm>
                    <a:prstGeom prst="rect">
                      <a:avLst/>
                    </a:prstGeom>
                    <a:noFill/>
                    <a:ln>
                      <a:noFill/>
                    </a:ln>
                  </pic:spPr>
                </pic:pic>
              </a:graphicData>
            </a:graphic>
          </wp:inline>
        </w:drawing>
      </w:r>
    </w:p>
    <w:p w:rsidR="00300133" w:rsidRDefault="00300133">
      <w:pPr>
        <w:sectPr w:rsidR="00300133" w:rsidSect="00300133">
          <w:headerReference w:type="default" r:id="rId9"/>
          <w:pgSz w:w="12240" w:h="15840"/>
          <w:pgMar w:top="1440" w:right="1800" w:bottom="1440" w:left="1800" w:header="720" w:footer="720" w:gutter="0"/>
          <w:cols w:space="720"/>
          <w:titlePg/>
          <w:docGrid w:linePitch="360"/>
        </w:sectPr>
      </w:pPr>
    </w:p>
    <w:p w:rsidR="00B0444D" w:rsidRPr="00C629DC" w:rsidRDefault="00DA1672" w:rsidP="00B0444D">
      <w:pPr>
        <w:pStyle w:val="Heading1"/>
        <w:rPr>
          <w:b/>
          <w:color w:val="548DD4" w:themeColor="text2" w:themeTint="99"/>
          <w:sz w:val="24"/>
          <w:szCs w:val="24"/>
        </w:rPr>
      </w:pPr>
      <w:r w:rsidRPr="00C629DC">
        <w:rPr>
          <w:b/>
          <w:color w:val="548DD4" w:themeColor="text2" w:themeTint="99"/>
          <w:sz w:val="24"/>
          <w:szCs w:val="24"/>
        </w:rPr>
        <w:lastRenderedPageBreak/>
        <w:t>Must Do’s</w:t>
      </w:r>
    </w:p>
    <w:p w:rsidR="00A52377" w:rsidRDefault="00A52377" w:rsidP="00DC6DC5">
      <w:pPr>
        <w:rPr>
          <w:sz w:val="16"/>
          <w:szCs w:val="16"/>
        </w:rPr>
      </w:pPr>
    </w:p>
    <w:p w:rsidR="00AE582D" w:rsidRPr="00AE582D" w:rsidRDefault="00136579" w:rsidP="00DC6DC5">
      <w:pPr>
        <w:rPr>
          <w:b/>
        </w:rPr>
      </w:pPr>
      <w:r w:rsidRPr="00AE582D">
        <w:rPr>
          <w:b/>
        </w:rPr>
        <w:t>You Must:</w:t>
      </w:r>
    </w:p>
    <w:p w:rsidR="007570AB" w:rsidRDefault="00136579" w:rsidP="00894715">
      <w:pPr>
        <w:pStyle w:val="ListParagraph"/>
        <w:numPr>
          <w:ilvl w:val="0"/>
          <w:numId w:val="11"/>
        </w:numPr>
        <w:ind w:left="360" w:firstLine="0"/>
        <w:outlineLvl w:val="0"/>
      </w:pPr>
      <w:r>
        <w:t xml:space="preserve">Notify related services </w:t>
      </w:r>
      <w:r w:rsidR="007570AB">
        <w:t xml:space="preserve">   </w:t>
      </w:r>
    </w:p>
    <w:p w:rsidR="007570AB" w:rsidRDefault="00136579" w:rsidP="007570AB">
      <w:pPr>
        <w:pStyle w:val="ListParagraph"/>
        <w:ind w:left="360" w:firstLine="360"/>
        <w:outlineLvl w:val="0"/>
      </w:pPr>
      <w:r>
        <w:t xml:space="preserve">providers of a meeting at least 4 </w:t>
      </w:r>
    </w:p>
    <w:p w:rsidR="00894715" w:rsidRDefault="00136579" w:rsidP="007570AB">
      <w:pPr>
        <w:pStyle w:val="ListParagraph"/>
        <w:outlineLvl w:val="0"/>
      </w:pPr>
      <w:r>
        <w:t>weeks in advance of the scheduled meeting</w:t>
      </w:r>
      <w:r w:rsidR="00B80096">
        <w:t xml:space="preserve"> (S/L, OT, D/HH, VI, PT</w:t>
      </w:r>
      <w:r w:rsidR="00545955">
        <w:t>, Behavioral Specialist</w:t>
      </w:r>
      <w:r w:rsidR="00B80096">
        <w:t>)</w:t>
      </w:r>
      <w:r>
        <w:t>.</w:t>
      </w:r>
    </w:p>
    <w:p w:rsidR="007570AB" w:rsidRDefault="007570AB" w:rsidP="007570AB">
      <w:pPr>
        <w:pStyle w:val="ListParagraph"/>
        <w:ind w:left="360"/>
        <w:outlineLvl w:val="0"/>
      </w:pPr>
    </w:p>
    <w:p w:rsidR="007570AB" w:rsidRDefault="00FC75D7" w:rsidP="007570AB">
      <w:pPr>
        <w:pStyle w:val="ListParagraph"/>
        <w:numPr>
          <w:ilvl w:val="0"/>
          <w:numId w:val="11"/>
        </w:numPr>
      </w:pPr>
      <w:r>
        <w:t>W</w:t>
      </w:r>
      <w:r w:rsidR="007570AB" w:rsidRPr="007570AB">
        <w:t>r</w:t>
      </w:r>
      <w:r>
        <w:t xml:space="preserve">ite the date </w:t>
      </w:r>
      <w:r w:rsidRPr="007570AB">
        <w:t>in the box at the top right hand corner of the invite (</w:t>
      </w:r>
      <w:r w:rsidRPr="007570AB">
        <w:rPr>
          <w:i/>
          <w:iCs/>
        </w:rPr>
        <w:t>For LEA Use Only</w:t>
      </w:r>
      <w:r>
        <w:t xml:space="preserve">) once you received </w:t>
      </w:r>
      <w:r w:rsidR="006C2F5C">
        <w:t>it</w:t>
      </w:r>
      <w:r w:rsidRPr="007570AB">
        <w:t xml:space="preserve"> back from the p</w:t>
      </w:r>
      <w:r>
        <w:t xml:space="preserve">arent, student, or other member. </w:t>
      </w:r>
      <w:r w:rsidR="007570AB" w:rsidRPr="007570AB">
        <w:t>This is very important as it is checked during compliance monitoring.</w:t>
      </w:r>
      <w:r w:rsidR="00090286">
        <w:t xml:space="preserve"> See below:</w:t>
      </w:r>
    </w:p>
    <w:p w:rsidR="009B74D7" w:rsidRDefault="009B74D7" w:rsidP="009B74D7">
      <w:pPr>
        <w:pStyle w:val="ListParagraph"/>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tblGrid>
      <w:tr w:rsidR="001C08D2" w:rsidRPr="00255489" w:rsidTr="009B74D7">
        <w:trPr>
          <w:trHeight w:val="288"/>
        </w:trPr>
        <w:tc>
          <w:tcPr>
            <w:tcW w:w="2484" w:type="dxa"/>
            <w:tcBorders>
              <w:top w:val="single" w:sz="4" w:space="0" w:color="auto"/>
              <w:left w:val="single" w:sz="4" w:space="0" w:color="auto"/>
              <w:bottom w:val="single" w:sz="4" w:space="0" w:color="FFFFFF"/>
              <w:right w:val="single" w:sz="4" w:space="0" w:color="auto"/>
            </w:tcBorders>
            <w:shd w:val="clear" w:color="auto" w:fill="auto"/>
            <w:vAlign w:val="center"/>
          </w:tcPr>
          <w:p w:rsidR="001C08D2" w:rsidRPr="00255489" w:rsidRDefault="001C08D2" w:rsidP="00CD12F9">
            <w:pPr>
              <w:tabs>
                <w:tab w:val="right" w:pos="9360"/>
              </w:tabs>
              <w:jc w:val="center"/>
              <w:rPr>
                <w:rFonts w:ascii="Trebuchet MS" w:hAnsi="Trebuchet MS"/>
                <w:i/>
                <w:sz w:val="14"/>
                <w:szCs w:val="14"/>
              </w:rPr>
            </w:pPr>
            <w:r w:rsidRPr="00255489">
              <w:rPr>
                <w:rFonts w:ascii="Trebuchet MS" w:hAnsi="Trebuchet MS"/>
                <w:i/>
                <w:sz w:val="14"/>
                <w:szCs w:val="14"/>
              </w:rPr>
              <w:t>For LEA Use Only:</w:t>
            </w:r>
          </w:p>
        </w:tc>
      </w:tr>
      <w:tr w:rsidR="001C08D2" w:rsidRPr="00255489" w:rsidTr="009B74D7">
        <w:trPr>
          <w:trHeight w:val="288"/>
        </w:trPr>
        <w:tc>
          <w:tcPr>
            <w:tcW w:w="2484" w:type="dxa"/>
            <w:tcBorders>
              <w:top w:val="single" w:sz="4" w:space="0" w:color="FFFFFF"/>
              <w:left w:val="single" w:sz="4" w:space="0" w:color="auto"/>
              <w:bottom w:val="nil"/>
              <w:right w:val="single" w:sz="4" w:space="0" w:color="auto"/>
            </w:tcBorders>
            <w:shd w:val="clear" w:color="auto" w:fill="auto"/>
            <w:vAlign w:val="center"/>
          </w:tcPr>
          <w:p w:rsidR="001C08D2" w:rsidRPr="00255489" w:rsidRDefault="001C08D2" w:rsidP="00CD12F9">
            <w:pPr>
              <w:tabs>
                <w:tab w:val="right" w:pos="9360"/>
              </w:tabs>
              <w:jc w:val="center"/>
              <w:rPr>
                <w:rFonts w:ascii="Trebuchet MS" w:hAnsi="Trebuchet MS"/>
                <w:sz w:val="14"/>
                <w:szCs w:val="14"/>
              </w:rPr>
            </w:pPr>
            <w:r w:rsidRPr="00255489">
              <w:rPr>
                <w:rFonts w:ascii="Trebuchet MS" w:hAnsi="Trebuchet MS"/>
                <w:sz w:val="14"/>
                <w:szCs w:val="14"/>
              </w:rPr>
              <w:t>Date of Receipt of Parental Response to Invitation</w:t>
            </w:r>
          </w:p>
        </w:tc>
      </w:tr>
      <w:tr w:rsidR="001C08D2" w:rsidRPr="00255489" w:rsidTr="009B74D7">
        <w:trPr>
          <w:trHeight w:val="288"/>
        </w:trPr>
        <w:tc>
          <w:tcPr>
            <w:tcW w:w="2484" w:type="dxa"/>
            <w:tcBorders>
              <w:top w:val="nil"/>
              <w:left w:val="single" w:sz="4" w:space="0" w:color="auto"/>
              <w:bottom w:val="single" w:sz="4" w:space="0" w:color="auto"/>
              <w:right w:val="single" w:sz="4" w:space="0" w:color="auto"/>
            </w:tcBorders>
            <w:shd w:val="clear" w:color="auto" w:fill="auto"/>
            <w:vAlign w:val="center"/>
          </w:tcPr>
          <w:p w:rsidR="001C08D2" w:rsidRPr="00255489" w:rsidRDefault="001C08D2" w:rsidP="00CD12F9">
            <w:pPr>
              <w:tabs>
                <w:tab w:val="right" w:pos="9360"/>
              </w:tabs>
              <w:jc w:val="center"/>
              <w:rPr>
                <w:rFonts w:ascii="Trebuchet MS" w:hAnsi="Trebuchet MS"/>
                <w:sz w:val="16"/>
                <w:szCs w:val="16"/>
              </w:rPr>
            </w:pPr>
          </w:p>
        </w:tc>
      </w:tr>
      <w:tr w:rsidR="001C08D2" w:rsidRPr="00255489" w:rsidTr="002F036E">
        <w:trPr>
          <w:trHeight w:val="188"/>
        </w:trPr>
        <w:tc>
          <w:tcPr>
            <w:tcW w:w="2484" w:type="dxa"/>
            <w:tcBorders>
              <w:left w:val="single" w:sz="4" w:space="0" w:color="FFFFFF"/>
              <w:bottom w:val="single" w:sz="4" w:space="0" w:color="FFFFFF"/>
              <w:right w:val="single" w:sz="4" w:space="0" w:color="FFFFFF"/>
            </w:tcBorders>
            <w:shd w:val="clear" w:color="auto" w:fill="auto"/>
          </w:tcPr>
          <w:p w:rsidR="001C08D2" w:rsidRPr="00255489" w:rsidRDefault="001C08D2" w:rsidP="00CD12F9">
            <w:pPr>
              <w:tabs>
                <w:tab w:val="right" w:pos="9360"/>
              </w:tabs>
              <w:rPr>
                <w:rFonts w:ascii="Trebuchet MS" w:hAnsi="Trebuchet MS"/>
                <w:sz w:val="20"/>
                <w:szCs w:val="20"/>
              </w:rPr>
            </w:pPr>
          </w:p>
        </w:tc>
      </w:tr>
    </w:tbl>
    <w:p w:rsidR="002F036E" w:rsidRDefault="002F036E" w:rsidP="00894715">
      <w:pPr>
        <w:pStyle w:val="ListParagraph"/>
        <w:numPr>
          <w:ilvl w:val="0"/>
          <w:numId w:val="11"/>
        </w:numPr>
        <w:ind w:left="360" w:firstLine="0"/>
        <w:outlineLvl w:val="0"/>
      </w:pPr>
      <w:r>
        <w:t xml:space="preserve">Indicate you have sent the </w:t>
      </w:r>
    </w:p>
    <w:p w:rsidR="007570AB" w:rsidRDefault="002F036E" w:rsidP="002F036E">
      <w:pPr>
        <w:pStyle w:val="ListParagraph"/>
        <w:outlineLvl w:val="0"/>
      </w:pPr>
      <w:r>
        <w:t>procedural safeguards to the parent if the parent has not signed the line indicating so.</w:t>
      </w:r>
    </w:p>
    <w:p w:rsidR="00C20047" w:rsidRDefault="00C20047" w:rsidP="002F036E">
      <w:pPr>
        <w:pStyle w:val="ListParagraph"/>
        <w:outlineLvl w:val="0"/>
      </w:pPr>
    </w:p>
    <w:p w:rsidR="00C20047" w:rsidRDefault="00C20047" w:rsidP="00C20047">
      <w:pPr>
        <w:ind w:left="720" w:firstLine="60"/>
        <w:outlineLvl w:val="0"/>
      </w:pPr>
      <w:r>
        <w:t>i.e. (Procedural Safeguards mailed with invitation on 11/21/15)</w:t>
      </w:r>
    </w:p>
    <w:p w:rsidR="00C20047" w:rsidRDefault="00C20047" w:rsidP="00C20047">
      <w:pPr>
        <w:pStyle w:val="ListParagraph"/>
        <w:outlineLvl w:val="0"/>
      </w:pPr>
    </w:p>
    <w:p w:rsidR="00C20047" w:rsidRDefault="00C20047" w:rsidP="00C20047">
      <w:pPr>
        <w:pStyle w:val="ListParagraph"/>
        <w:outlineLvl w:val="0"/>
      </w:pPr>
    </w:p>
    <w:p w:rsidR="00D245FB" w:rsidRPr="00C20047" w:rsidRDefault="00C20047" w:rsidP="00C20047">
      <w:pPr>
        <w:outlineLvl w:val="0"/>
      </w:pPr>
      <w:r>
        <w:t xml:space="preserve"> </w:t>
      </w:r>
      <w:r w:rsidR="00C174B0">
        <w:rPr>
          <w:noProof/>
        </w:rPr>
        <mc:AlternateContent>
          <mc:Choice Requires="wps">
            <w:drawing>
              <wp:anchor distT="0" distB="0" distL="114300" distR="114300" simplePos="0" relativeHeight="251647488" behindDoc="0" locked="0" layoutInCell="1" allowOverlap="1" wp14:anchorId="5E735E54" wp14:editId="0AF6B3F4">
                <wp:simplePos x="0" y="0"/>
                <wp:positionH relativeFrom="page">
                  <wp:posOffset>635000</wp:posOffset>
                </wp:positionH>
                <wp:positionV relativeFrom="page">
                  <wp:posOffset>609600</wp:posOffset>
                </wp:positionV>
                <wp:extent cx="6477000" cy="8712200"/>
                <wp:effectExtent l="25400" t="19050" r="22225" b="2222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EE0B4" id="Rectangle 2" o:spid="_x0000_s1026" style="position:absolute;margin-left:50pt;margin-top:48pt;width:510pt;height:68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" filled="f" fillcolor="#ffbfdd" strokecolor="red" strokeweight="3pt">
                <v:stroke dashstyle="1 1" endcap="round"/>
                <w10:wrap anchorx="page" anchory="page"/>
              </v:rect>
            </w:pict>
          </mc:Fallback>
        </mc:AlternateContent>
      </w:r>
    </w:p>
    <w:p w:rsidR="00AE582D" w:rsidRPr="00B40D29" w:rsidRDefault="00FC75D7" w:rsidP="00FC75D7">
      <w:pPr>
        <w:pStyle w:val="Heading1"/>
        <w:rPr>
          <w:b/>
          <w:color w:val="548DD4" w:themeColor="text2" w:themeTint="99"/>
          <w:sz w:val="24"/>
          <w:szCs w:val="24"/>
        </w:rPr>
      </w:pPr>
      <w:r>
        <w:rPr>
          <w:b/>
          <w:color w:val="548DD4" w:themeColor="text2" w:themeTint="99"/>
          <w:sz w:val="24"/>
          <w:szCs w:val="24"/>
        </w:rPr>
        <w:t xml:space="preserve">Does your IEP make sense? </w:t>
      </w:r>
      <w:r w:rsidR="00DA1672" w:rsidRPr="00B40D29">
        <w:rPr>
          <w:b/>
          <w:color w:val="548DD4" w:themeColor="text2" w:themeTint="99"/>
          <w:sz w:val="24"/>
          <w:szCs w:val="24"/>
        </w:rPr>
        <w:t>Present Educationa</w:t>
      </w:r>
      <w:r w:rsidR="00815E27">
        <w:rPr>
          <w:b/>
          <w:color w:val="548DD4" w:themeColor="text2" w:themeTint="99"/>
          <w:sz w:val="24"/>
          <w:szCs w:val="24"/>
        </w:rPr>
        <w:t>l levels, goals, &amp; SDI</w:t>
      </w:r>
    </w:p>
    <w:p w:rsidR="00F0777A" w:rsidRDefault="00035031" w:rsidP="00035031">
      <w:pPr>
        <w:rPr>
          <w:sz w:val="22"/>
          <w:szCs w:val="22"/>
        </w:rPr>
      </w:pPr>
      <w:r>
        <w:rPr>
          <w:sz w:val="22"/>
          <w:szCs w:val="22"/>
        </w:rPr>
        <w:t xml:space="preserve">Present Levels (culminating in a list of needs related to the student’s disability) drive goals and Specially Designed Instruction.  All sections must / relate flow </w:t>
      </w:r>
      <w:r w:rsidR="00C174B0" w:rsidRPr="00AB0B07">
        <w:rPr>
          <w:noProof/>
          <w:sz w:val="22"/>
          <w:szCs w:val="22"/>
        </w:rPr>
        <mc:AlternateContent>
          <mc:Choice Requires="wps">
            <w:drawing>
              <wp:anchor distT="0" distB="0" distL="114300" distR="114300" simplePos="0" relativeHeight="251651584" behindDoc="0" locked="0" layoutInCell="1" allowOverlap="1" wp14:anchorId="27001D97" wp14:editId="4A7BF229">
                <wp:simplePos x="0" y="0"/>
                <wp:positionH relativeFrom="page">
                  <wp:posOffset>631190</wp:posOffset>
                </wp:positionH>
                <wp:positionV relativeFrom="page">
                  <wp:posOffset>612775</wp:posOffset>
                </wp:positionV>
                <wp:extent cx="6477000" cy="8712200"/>
                <wp:effectExtent l="19050" t="19050" r="19050" b="127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1"/>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DFB4B" id="Rectangle 8" o:spid="_x0000_s1026" style="position:absolute;margin-left:49.7pt;margin-top:48.25pt;width:510pt;height:68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" filled="f" fillcolor="#ffbfdd" strokecolor="#4f81bd [3204]" strokeweight="3pt">
                <v:stroke dashstyle="1 1" endcap="round"/>
                <w10:wrap anchorx="page" anchory="page"/>
              </v:rect>
            </w:pict>
          </mc:Fallback>
        </mc:AlternateContent>
      </w:r>
      <w:r>
        <w:rPr>
          <w:sz w:val="22"/>
          <w:szCs w:val="22"/>
        </w:rPr>
        <w:t xml:space="preserve">throughout the IEP. </w:t>
      </w:r>
    </w:p>
    <w:p w:rsidR="00035031" w:rsidRPr="00035031" w:rsidRDefault="00035031" w:rsidP="00035031">
      <w:pPr>
        <w:rPr>
          <w:sz w:val="16"/>
          <w:szCs w:val="16"/>
        </w:rPr>
      </w:pPr>
    </w:p>
    <w:p w:rsidR="0054621A" w:rsidRDefault="0054621A" w:rsidP="0054621A">
      <w:pPr>
        <w:pStyle w:val="Heading1"/>
        <w:rPr>
          <w:b/>
          <w:color w:val="548DD4" w:themeColor="text2" w:themeTint="99"/>
          <w:sz w:val="24"/>
          <w:szCs w:val="24"/>
        </w:rPr>
      </w:pPr>
      <w:r>
        <w:rPr>
          <w:b/>
          <w:color w:val="548DD4" w:themeColor="text2" w:themeTint="99"/>
          <w:sz w:val="24"/>
          <w:szCs w:val="24"/>
        </w:rPr>
        <w:t>Wording in IEP / RR</w:t>
      </w:r>
    </w:p>
    <w:p w:rsidR="0054621A" w:rsidRDefault="00981461" w:rsidP="0054621A">
      <w:r>
        <w:t xml:space="preserve">*See last </w:t>
      </w:r>
      <w:r w:rsidR="002E14A7">
        <w:t xml:space="preserve">three </w:t>
      </w:r>
      <w:r>
        <w:t>page</w:t>
      </w:r>
      <w:r w:rsidR="002E14A7">
        <w:t>s.</w:t>
      </w:r>
    </w:p>
    <w:p w:rsidR="00981461" w:rsidRDefault="00981461" w:rsidP="0054621A"/>
    <w:p w:rsidR="0054621A" w:rsidRPr="0054621A" w:rsidRDefault="0054621A" w:rsidP="0054621A">
      <w:pPr>
        <w:pStyle w:val="Heading1"/>
        <w:rPr>
          <w:b/>
          <w:color w:val="548DD4" w:themeColor="text2" w:themeTint="99"/>
          <w:sz w:val="24"/>
          <w:szCs w:val="24"/>
        </w:rPr>
      </w:pPr>
      <w:r w:rsidRPr="0054621A">
        <w:rPr>
          <w:b/>
          <w:color w:val="548DD4" w:themeColor="text2" w:themeTint="99"/>
          <w:sz w:val="24"/>
          <w:szCs w:val="24"/>
        </w:rPr>
        <w:t>ESY Reminder</w:t>
      </w:r>
    </w:p>
    <w:p w:rsidR="0054621A" w:rsidRPr="0054621A" w:rsidRDefault="00090286" w:rsidP="0054621A">
      <w:r>
        <w:t>Students who have a severe disability are required to have ESY determination by February 28</w:t>
      </w:r>
      <w:r w:rsidRPr="00090286">
        <w:rPr>
          <w:vertAlign w:val="superscript"/>
        </w:rPr>
        <w:t>th</w:t>
      </w:r>
      <w:r>
        <w:t>, 2016.  For all other students, ESY determination must be completed no later than March 15</w:t>
      </w:r>
      <w:r w:rsidRPr="00090286">
        <w:rPr>
          <w:vertAlign w:val="superscript"/>
        </w:rPr>
        <w:t>th</w:t>
      </w:r>
      <w:r>
        <w:t xml:space="preserve">, 2016. </w:t>
      </w:r>
    </w:p>
    <w:p w:rsidR="00595FA7" w:rsidRDefault="00595FA7" w:rsidP="0082175E">
      <w:pPr>
        <w:pStyle w:val="Heading1"/>
        <w:rPr>
          <w:b/>
          <w:color w:val="548DD4" w:themeColor="text2" w:themeTint="99"/>
          <w:sz w:val="24"/>
          <w:szCs w:val="24"/>
        </w:rPr>
      </w:pPr>
    </w:p>
    <w:p w:rsidR="00655073" w:rsidRPr="00B40D29" w:rsidRDefault="00C32322" w:rsidP="0082175E">
      <w:pPr>
        <w:pStyle w:val="Heading1"/>
        <w:rPr>
          <w:b/>
          <w:color w:val="548DD4" w:themeColor="text2" w:themeTint="99"/>
          <w:sz w:val="24"/>
          <w:szCs w:val="24"/>
        </w:rPr>
      </w:pPr>
      <w:r w:rsidRPr="00B40D29">
        <w:rPr>
          <w:b/>
          <w:color w:val="548DD4" w:themeColor="text2" w:themeTint="99"/>
          <w:sz w:val="24"/>
          <w:szCs w:val="24"/>
        </w:rPr>
        <w:t>Upcoming Events</w:t>
      </w:r>
    </w:p>
    <w:p w:rsidR="00731F19" w:rsidRDefault="0043334E" w:rsidP="00FE77AE">
      <w:pPr>
        <w:rPr>
          <w:sz w:val="22"/>
          <w:szCs w:val="22"/>
        </w:rPr>
      </w:pPr>
      <w:r>
        <w:rPr>
          <w:sz w:val="22"/>
          <w:szCs w:val="22"/>
        </w:rPr>
        <w:t>January Quarterly Training SE</w:t>
      </w:r>
      <w:r w:rsidR="00FE77AE">
        <w:rPr>
          <w:sz w:val="22"/>
          <w:szCs w:val="22"/>
        </w:rPr>
        <w:t xml:space="preserve"> / Gifted teachers is on </w:t>
      </w:r>
      <w:r w:rsidR="009F5AC7">
        <w:rPr>
          <w:sz w:val="22"/>
          <w:szCs w:val="22"/>
        </w:rPr>
        <w:t>January 25</w:t>
      </w:r>
      <w:r w:rsidR="009F5AC7" w:rsidRPr="009F5AC7">
        <w:rPr>
          <w:sz w:val="22"/>
          <w:szCs w:val="22"/>
          <w:vertAlign w:val="superscript"/>
        </w:rPr>
        <w:t>th</w:t>
      </w:r>
      <w:r w:rsidR="009F5AC7">
        <w:rPr>
          <w:sz w:val="22"/>
          <w:szCs w:val="22"/>
        </w:rPr>
        <w:t xml:space="preserve"> </w:t>
      </w:r>
      <w:r w:rsidR="00FE77AE">
        <w:rPr>
          <w:sz w:val="22"/>
          <w:szCs w:val="22"/>
        </w:rPr>
        <w:t xml:space="preserve"> (3pm-4pm for Secondary &amp; 4pm-5pm for Elementary)</w:t>
      </w:r>
    </w:p>
    <w:p w:rsidR="0054621A" w:rsidRDefault="0054621A" w:rsidP="00FE77AE">
      <w:pPr>
        <w:rPr>
          <w:sz w:val="22"/>
          <w:szCs w:val="22"/>
        </w:rPr>
      </w:pPr>
    </w:p>
    <w:p w:rsidR="00FE77AE" w:rsidRDefault="00FE77AE" w:rsidP="00FE77AE">
      <w:pPr>
        <w:rPr>
          <w:sz w:val="22"/>
          <w:szCs w:val="22"/>
        </w:rPr>
      </w:pPr>
      <w:r>
        <w:rPr>
          <w:sz w:val="22"/>
          <w:szCs w:val="22"/>
        </w:rPr>
        <w:lastRenderedPageBreak/>
        <w:t xml:space="preserve">March Quarterly Training for SE / Gifted teachers is on </w:t>
      </w:r>
      <w:r w:rsidR="008F6784">
        <w:rPr>
          <w:sz w:val="22"/>
          <w:szCs w:val="22"/>
        </w:rPr>
        <w:t>March 16</w:t>
      </w:r>
      <w:r w:rsidR="008F6784" w:rsidRPr="008F6784">
        <w:rPr>
          <w:sz w:val="22"/>
          <w:szCs w:val="22"/>
          <w:vertAlign w:val="superscript"/>
        </w:rPr>
        <w:t>th</w:t>
      </w:r>
      <w:r w:rsidR="008F6784">
        <w:rPr>
          <w:sz w:val="22"/>
          <w:szCs w:val="22"/>
        </w:rPr>
        <w:t xml:space="preserve"> </w:t>
      </w:r>
      <w:r>
        <w:rPr>
          <w:sz w:val="22"/>
          <w:szCs w:val="22"/>
        </w:rPr>
        <w:t xml:space="preserve"> (3pm-4pm for Secondary &amp; 4pm-5pm for Elementary)</w:t>
      </w:r>
    </w:p>
    <w:p w:rsidR="00831945" w:rsidRPr="00DA1672" w:rsidRDefault="00831945" w:rsidP="00A2659F">
      <w:pPr>
        <w:rPr>
          <w:color w:val="548DD4" w:themeColor="text2" w:themeTint="99"/>
          <w:sz w:val="22"/>
          <w:szCs w:val="22"/>
        </w:rPr>
      </w:pPr>
    </w:p>
    <w:p w:rsidR="00655073" w:rsidRPr="00B40D29" w:rsidRDefault="00981461" w:rsidP="0082175E">
      <w:pPr>
        <w:pStyle w:val="Heading1"/>
        <w:rPr>
          <w:b/>
          <w:color w:val="548DD4" w:themeColor="text2" w:themeTint="99"/>
          <w:sz w:val="24"/>
          <w:szCs w:val="24"/>
        </w:rPr>
      </w:pPr>
      <w:r w:rsidRPr="00AB0B07">
        <w:rPr>
          <w:noProof/>
          <w:sz w:val="22"/>
          <w:szCs w:val="22"/>
        </w:rPr>
        <mc:AlternateContent>
          <mc:Choice Requires="wps">
            <w:drawing>
              <wp:anchor distT="0" distB="0" distL="114300" distR="114300" simplePos="0" relativeHeight="251659264" behindDoc="0" locked="0" layoutInCell="1" allowOverlap="1" wp14:anchorId="7175E067" wp14:editId="522EB40C">
                <wp:simplePos x="0" y="0"/>
                <wp:positionH relativeFrom="page">
                  <wp:posOffset>640715</wp:posOffset>
                </wp:positionH>
                <wp:positionV relativeFrom="page">
                  <wp:posOffset>460375</wp:posOffset>
                </wp:positionV>
                <wp:extent cx="6477000" cy="8712200"/>
                <wp:effectExtent l="19050" t="19050" r="19050"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1"/>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4DC90" id="Rectangle 8" o:spid="_x0000_s1026" style="position:absolute;margin-left:50.45pt;margin-top:36.25pt;width:510pt;height:6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" filled="f" fillcolor="#ffbfdd" strokecolor="#4f81bd [3204]" strokeweight="3pt">
                <v:stroke dashstyle="1 1" endcap="round"/>
                <w10:wrap anchorx="page" anchory="page"/>
              </v:rect>
            </w:pict>
          </mc:Fallback>
        </mc:AlternateContent>
      </w:r>
      <w:r w:rsidR="00C32322" w:rsidRPr="00B40D29">
        <w:rPr>
          <w:b/>
          <w:color w:val="548DD4" w:themeColor="text2" w:themeTint="99"/>
          <w:sz w:val="24"/>
          <w:szCs w:val="24"/>
        </w:rPr>
        <w:t>Links</w:t>
      </w:r>
    </w:p>
    <w:p w:rsidR="00815E27" w:rsidRDefault="000E53E3" w:rsidP="00AB0B07">
      <w:pPr>
        <w:pStyle w:val="Heading1"/>
        <w:rPr>
          <w:rFonts w:ascii="Times New Roman" w:hAnsi="Times New Roman"/>
          <w:color w:val="548DD4" w:themeColor="text2" w:themeTint="99"/>
          <w:sz w:val="20"/>
          <w:szCs w:val="20"/>
        </w:rPr>
      </w:pPr>
      <w:hyperlink r:id="rId10" w:history="1">
        <w:r w:rsidR="00815E27" w:rsidRPr="00815E27">
          <w:rPr>
            <w:rStyle w:val="Hyperlink"/>
            <w:rFonts w:ascii="Times New Roman" w:hAnsi="Times New Roman"/>
            <w:sz w:val="20"/>
            <w:szCs w:val="20"/>
          </w:rPr>
          <w:t>http://www.pbisworld.com/</w:t>
        </w:r>
      </w:hyperlink>
    </w:p>
    <w:p w:rsidR="00815E27" w:rsidRPr="00815E27" w:rsidRDefault="00815E27" w:rsidP="00815E27"/>
    <w:p w:rsidR="00815E27" w:rsidRDefault="00815E27" w:rsidP="00AB0B07">
      <w:pPr>
        <w:pStyle w:val="Heading1"/>
        <w:rPr>
          <w:color w:val="548DD4" w:themeColor="text2" w:themeTint="99"/>
          <w:sz w:val="24"/>
          <w:szCs w:val="24"/>
        </w:rPr>
      </w:pPr>
    </w:p>
    <w:p w:rsidR="00AB0B07" w:rsidRPr="00B40D29" w:rsidRDefault="00AB0B07" w:rsidP="00AB0B07">
      <w:pPr>
        <w:pStyle w:val="Heading1"/>
        <w:rPr>
          <w:b/>
          <w:color w:val="548DD4" w:themeColor="text2" w:themeTint="99"/>
          <w:sz w:val="24"/>
          <w:szCs w:val="24"/>
        </w:rPr>
      </w:pPr>
      <w:r w:rsidRPr="00B40D29">
        <w:rPr>
          <w:b/>
          <w:color w:val="548DD4" w:themeColor="text2" w:themeTint="99"/>
          <w:sz w:val="24"/>
          <w:szCs w:val="24"/>
        </w:rPr>
        <w:t>Quotes:</w:t>
      </w:r>
    </w:p>
    <w:p w:rsidR="008A72B1" w:rsidRPr="00241FC2" w:rsidRDefault="000E53E3" w:rsidP="008A72B1">
      <w:hyperlink r:id="rId11" w:history="1">
        <w:r w:rsidR="008A72B1" w:rsidRPr="00241FC2">
          <w:rPr>
            <w:rStyle w:val="firstword1"/>
            <w:rFonts w:ascii="Times New Roman" w:hAnsi="Times New Roman"/>
            <w:color w:val="232323"/>
            <w:sz w:val="24"/>
            <w:szCs w:val="24"/>
          </w:rPr>
          <w:t>Teaching</w:t>
        </w:r>
        <w:r w:rsidR="008A72B1" w:rsidRPr="00241FC2">
          <w:rPr>
            <w:rStyle w:val="Hyperlink"/>
            <w:color w:val="232323"/>
            <w:u w:val="none"/>
          </w:rPr>
          <w:t xml:space="preserve"> is a priceless gift to any determined learner. Good teachers are therefore priceless gifts to eager learners.</w:t>
        </w:r>
      </w:hyperlink>
    </w:p>
    <w:p w:rsidR="008A72B1" w:rsidRPr="00241FC2" w:rsidRDefault="008A72B1" w:rsidP="008A72B1">
      <w:r w:rsidRPr="00241FC2">
        <w:t>-Terro Mark</w:t>
      </w:r>
    </w:p>
    <w:p w:rsidR="00241FC2" w:rsidRDefault="00241FC2" w:rsidP="008A72B1"/>
    <w:p w:rsidR="00241FC2" w:rsidRDefault="000E53E3" w:rsidP="00241FC2">
      <w:hyperlink r:id="rId12" w:history="1">
        <w:r w:rsidR="00241FC2" w:rsidRPr="00241FC2">
          <w:rPr>
            <w:rStyle w:val="firstword1"/>
            <w:rFonts w:ascii="Times New Roman" w:hAnsi="Times New Roman"/>
            <w:color w:val="232323"/>
            <w:sz w:val="24"/>
            <w:szCs w:val="24"/>
          </w:rPr>
          <w:t>If</w:t>
        </w:r>
        <w:r w:rsidR="00241FC2" w:rsidRPr="00241FC2">
          <w:rPr>
            <w:rStyle w:val="Hyperlink"/>
            <w:color w:val="232323"/>
            <w:u w:val="none"/>
          </w:rPr>
          <w:t xml:space="preserve"> a child can't learn the way we teach, maybe we should teach the way they learn.</w:t>
        </w:r>
      </w:hyperlink>
    </w:p>
    <w:p w:rsidR="00241FC2" w:rsidRPr="00241FC2" w:rsidRDefault="00241FC2" w:rsidP="00241FC2">
      <w:r>
        <w:t>-Ignacio Estrada</w:t>
      </w:r>
    </w:p>
    <w:p w:rsidR="00241FC2" w:rsidRPr="008A72B1" w:rsidRDefault="00241FC2" w:rsidP="008A72B1"/>
    <w:p w:rsidR="00146D3E" w:rsidRDefault="00146D3E" w:rsidP="00146D3E">
      <w:pPr>
        <w:rPr>
          <w:noProof/>
          <w:color w:val="000000"/>
        </w:rPr>
      </w:pPr>
    </w:p>
    <w:p w:rsidR="00146D3E" w:rsidRDefault="00146D3E" w:rsidP="00146D3E">
      <w:pPr>
        <w:rPr>
          <w:noProof/>
          <w:color w:val="000000"/>
        </w:rPr>
      </w:pPr>
    </w:p>
    <w:p w:rsidR="00146D3E" w:rsidRDefault="00146D3E" w:rsidP="00146D3E">
      <w:pPr>
        <w:rPr>
          <w:noProof/>
          <w:color w:val="000000"/>
        </w:rPr>
      </w:pPr>
    </w:p>
    <w:p w:rsidR="00CB223F" w:rsidRDefault="00B208D9" w:rsidP="00146D3E">
      <w:pPr>
        <w:jc w:val="center"/>
        <w:rPr>
          <w:rFonts w:ascii="Arial" w:hAnsi="Arial" w:cs="Arial"/>
          <w:color w:val="000000"/>
          <w:sz w:val="23"/>
          <w:szCs w:val="23"/>
        </w:rPr>
      </w:pPr>
      <w:r>
        <w:rPr>
          <w:noProof/>
          <w:color w:val="000000"/>
        </w:rPr>
        <w:drawing>
          <wp:inline distT="0" distB="0" distL="0" distR="0">
            <wp:extent cx="1019175" cy="983063"/>
            <wp:effectExtent l="0" t="0" r="0" b="7620"/>
            <wp:docPr id="3" name="Picture 3" descr="C:\Users\SmithA\AppData\Local\Microsoft\Windows\Temporary Internet Files\Content.IE5\9ZKLIZRZ\snowflake-310071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A\AppData\Local\Microsoft\Windows\Temporary Internet Files\Content.IE5\9ZKLIZRZ\snowflake-310071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983063"/>
                    </a:xfrm>
                    <a:prstGeom prst="rect">
                      <a:avLst/>
                    </a:prstGeom>
                    <a:noFill/>
                    <a:ln>
                      <a:noFill/>
                    </a:ln>
                  </pic:spPr>
                </pic:pic>
              </a:graphicData>
            </a:graphic>
          </wp:inline>
        </w:drawing>
      </w:r>
      <w:r w:rsidR="000422AE">
        <w:rPr>
          <w:color w:val="000000"/>
          <w:lang w:val="en"/>
        </w:rPr>
        <w:br/>
      </w:r>
    </w:p>
    <w:p w:rsidR="002A0814" w:rsidRDefault="002A0814" w:rsidP="00146D3E">
      <w:pPr>
        <w:rPr>
          <w:rStyle w:val="Strong"/>
          <w:rFonts w:ascii="Arial" w:hAnsi="Arial" w:cs="Arial"/>
          <w:color w:val="000000"/>
          <w:sz w:val="23"/>
          <w:szCs w:val="23"/>
        </w:rPr>
      </w:pPr>
    </w:p>
    <w:p w:rsidR="00146D3E" w:rsidRDefault="00146D3E" w:rsidP="00146D3E">
      <w:pPr>
        <w:rPr>
          <w:rStyle w:val="Strong"/>
          <w:rFonts w:ascii="Arial" w:hAnsi="Arial" w:cs="Arial"/>
          <w:color w:val="000000"/>
          <w:sz w:val="23"/>
          <w:szCs w:val="23"/>
        </w:rPr>
      </w:pPr>
    </w:p>
    <w:p w:rsidR="00146D3E" w:rsidRDefault="00146D3E" w:rsidP="00155DED">
      <w:pPr>
        <w:jc w:val="center"/>
        <w:rPr>
          <w:rStyle w:val="Strong"/>
          <w:rFonts w:ascii="Arial" w:hAnsi="Arial" w:cs="Arial"/>
          <w:color w:val="000000"/>
          <w:sz w:val="23"/>
          <w:szCs w:val="23"/>
        </w:rPr>
      </w:pPr>
    </w:p>
    <w:p w:rsidR="00191157" w:rsidRDefault="00191157" w:rsidP="00155DED">
      <w:pPr>
        <w:jc w:val="center"/>
        <w:rPr>
          <w:rStyle w:val="Strong"/>
          <w:rFonts w:ascii="Arial" w:hAnsi="Arial" w:cs="Arial"/>
          <w:color w:val="000000"/>
          <w:sz w:val="16"/>
          <w:szCs w:val="16"/>
        </w:rPr>
      </w:pPr>
      <w:r>
        <w:rPr>
          <w:rStyle w:val="Strong"/>
          <w:rFonts w:ascii="Arial" w:hAnsi="Arial" w:cs="Arial"/>
          <w:color w:val="000000"/>
          <w:sz w:val="16"/>
          <w:szCs w:val="16"/>
        </w:rPr>
        <w:t>By:</w:t>
      </w:r>
    </w:p>
    <w:p w:rsidR="00155DED" w:rsidRDefault="00191157" w:rsidP="002A0814">
      <w:pPr>
        <w:jc w:val="center"/>
        <w:rPr>
          <w:rStyle w:val="Strong"/>
          <w:rFonts w:ascii="Arial" w:hAnsi="Arial" w:cs="Arial"/>
          <w:color w:val="000000"/>
          <w:sz w:val="16"/>
          <w:szCs w:val="16"/>
        </w:rPr>
      </w:pPr>
      <w:r w:rsidRPr="00191157">
        <w:rPr>
          <w:rStyle w:val="Strong"/>
          <w:rFonts w:ascii="Arial" w:hAnsi="Arial" w:cs="Arial"/>
          <w:color w:val="000000"/>
          <w:sz w:val="16"/>
          <w:szCs w:val="16"/>
        </w:rPr>
        <w:t xml:space="preserve">Angela Caufman, </w:t>
      </w:r>
      <w:r w:rsidR="00B208D9">
        <w:rPr>
          <w:rStyle w:val="Strong"/>
          <w:rFonts w:ascii="Arial" w:hAnsi="Arial" w:cs="Arial"/>
          <w:color w:val="000000"/>
          <w:sz w:val="16"/>
          <w:szCs w:val="16"/>
        </w:rPr>
        <w:t xml:space="preserve">Jen Hoff, </w:t>
      </w:r>
      <w:r w:rsidRPr="00191157">
        <w:rPr>
          <w:rStyle w:val="Strong"/>
          <w:rFonts w:ascii="Arial" w:hAnsi="Arial" w:cs="Arial"/>
          <w:color w:val="000000"/>
          <w:sz w:val="16"/>
          <w:szCs w:val="16"/>
        </w:rPr>
        <w:t>Kristen Peter</w:t>
      </w:r>
      <w:r>
        <w:rPr>
          <w:rStyle w:val="Strong"/>
          <w:rFonts w:ascii="Arial" w:hAnsi="Arial" w:cs="Arial"/>
          <w:color w:val="000000"/>
          <w:sz w:val="16"/>
          <w:szCs w:val="16"/>
        </w:rPr>
        <w:t>s</w:t>
      </w:r>
      <w:r w:rsidRPr="00191157">
        <w:rPr>
          <w:rStyle w:val="Strong"/>
          <w:rFonts w:ascii="Arial" w:hAnsi="Arial" w:cs="Arial"/>
          <w:color w:val="000000"/>
          <w:sz w:val="16"/>
          <w:szCs w:val="16"/>
        </w:rPr>
        <w:t>, Linda O’Connor, April Smith</w:t>
      </w:r>
      <w:r>
        <w:rPr>
          <w:rStyle w:val="Strong"/>
          <w:rFonts w:ascii="Arial" w:hAnsi="Arial" w:cs="Arial"/>
          <w:color w:val="000000"/>
          <w:sz w:val="16"/>
          <w:szCs w:val="16"/>
        </w:rPr>
        <w:t>, Pam Ringhoffer</w:t>
      </w: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rStyle w:val="Strong"/>
          <w:rFonts w:ascii="Arial" w:hAnsi="Arial" w:cs="Arial"/>
          <w:color w:val="000000"/>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981461" w:rsidRDefault="00981461" w:rsidP="002A0814">
      <w:pPr>
        <w:jc w:val="center"/>
        <w:rPr>
          <w:sz w:val="16"/>
          <w:szCs w:val="16"/>
        </w:rPr>
      </w:pPr>
    </w:p>
    <w:p w:rsidR="00DC65CB" w:rsidRDefault="00DC65CB" w:rsidP="00981461">
      <w:pPr>
        <w:rPr>
          <w:sz w:val="16"/>
          <w:szCs w:val="16"/>
        </w:rPr>
      </w:pPr>
    </w:p>
    <w:p w:rsidR="00C405F4" w:rsidRDefault="00C405F4" w:rsidP="00981461">
      <w:pPr>
        <w:rPr>
          <w:sz w:val="16"/>
          <w:szCs w:val="16"/>
        </w:rPr>
      </w:pPr>
    </w:p>
    <w:p w:rsidR="00C405F4" w:rsidRDefault="00C405F4" w:rsidP="00981461">
      <w:pPr>
        <w:rPr>
          <w:sz w:val="16"/>
          <w:szCs w:val="16"/>
        </w:rPr>
      </w:pPr>
    </w:p>
    <w:p w:rsidR="00C405F4" w:rsidRDefault="00C405F4" w:rsidP="00981461">
      <w:pPr>
        <w:rPr>
          <w:sz w:val="16"/>
          <w:szCs w:val="16"/>
        </w:rPr>
      </w:pPr>
    </w:p>
    <w:p w:rsidR="00C405F4" w:rsidRDefault="00C405F4" w:rsidP="00981461">
      <w:pPr>
        <w:rPr>
          <w:sz w:val="16"/>
          <w:szCs w:val="16"/>
        </w:rPr>
      </w:pPr>
    </w:p>
    <w:p w:rsidR="00C405F4" w:rsidRDefault="00C405F4" w:rsidP="00981461">
      <w:pPr>
        <w:rPr>
          <w:sz w:val="16"/>
          <w:szCs w:val="16"/>
        </w:rPr>
      </w:pPr>
    </w:p>
    <w:p w:rsidR="00C405F4" w:rsidRDefault="00C405F4" w:rsidP="00981461">
      <w:pPr>
        <w:rPr>
          <w:sz w:val="16"/>
          <w:szCs w:val="16"/>
        </w:rPr>
      </w:pPr>
    </w:p>
    <w:p w:rsidR="00981461" w:rsidRDefault="00981461" w:rsidP="00981461">
      <w:pPr>
        <w:rPr>
          <w:sz w:val="16"/>
          <w:szCs w:val="16"/>
        </w:rPr>
        <w:sectPr w:rsidR="00981461" w:rsidSect="00300133">
          <w:type w:val="continuous"/>
          <w:pgSz w:w="12240" w:h="15840"/>
          <w:pgMar w:top="1440" w:right="1800" w:bottom="1440" w:left="1800" w:header="1080" w:footer="720" w:gutter="0"/>
          <w:cols w:num="2" w:space="1008"/>
          <w:docGrid w:linePitch="360"/>
        </w:sectPr>
      </w:pPr>
    </w:p>
    <w:p w:rsidR="00981461" w:rsidRPr="00981461" w:rsidRDefault="00C405F4" w:rsidP="00BA1200">
      <w:pPr>
        <w:jc w:val="center"/>
        <w:rPr>
          <w:sz w:val="28"/>
          <w:szCs w:val="28"/>
        </w:rPr>
      </w:pPr>
      <w:r w:rsidRPr="00AB0B07">
        <w:rPr>
          <w:noProof/>
          <w:sz w:val="22"/>
          <w:szCs w:val="22"/>
        </w:rPr>
        <mc:AlternateContent>
          <mc:Choice Requires="wps">
            <w:drawing>
              <wp:anchor distT="0" distB="0" distL="114300" distR="114300" simplePos="0" relativeHeight="251661312" behindDoc="0" locked="0" layoutInCell="1" allowOverlap="1" wp14:anchorId="3F5D07C4" wp14:editId="6EFFCA42">
                <wp:simplePos x="0" y="0"/>
                <wp:positionH relativeFrom="page">
                  <wp:posOffset>593090</wp:posOffset>
                </wp:positionH>
                <wp:positionV relativeFrom="page">
                  <wp:posOffset>679450</wp:posOffset>
                </wp:positionV>
                <wp:extent cx="6477000" cy="8712200"/>
                <wp:effectExtent l="19050" t="19050" r="19050"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1"/>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BA0FC" id="Rectangle 8" o:spid="_x0000_s1026" style="position:absolute;margin-left:46.7pt;margin-top:53.5pt;width:510pt;height:6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" filled="f" fillcolor="#ffbfdd" strokecolor="#4f81bd [3204]" strokeweight="3pt">
                <v:stroke dashstyle="1 1" endcap="round"/>
                <w10:wrap anchorx="page" anchory="page"/>
              </v:rect>
            </w:pict>
          </mc:Fallback>
        </mc:AlternateContent>
      </w:r>
      <w:r w:rsidR="00981461" w:rsidRPr="00981461">
        <w:rPr>
          <w:sz w:val="28"/>
          <w:szCs w:val="28"/>
        </w:rPr>
        <w:t>Wording for IEP</w:t>
      </w:r>
    </w:p>
    <w:p w:rsidR="00981461" w:rsidRDefault="00981461" w:rsidP="00981461">
      <w:pPr>
        <w:jc w:val="center"/>
        <w:rPr>
          <w:sz w:val="16"/>
          <w:szCs w:val="16"/>
        </w:rPr>
      </w:pPr>
    </w:p>
    <w:p w:rsidR="00981461" w:rsidRPr="00981461" w:rsidRDefault="00981461" w:rsidP="00981461">
      <w:pPr>
        <w:rPr>
          <w:b/>
        </w:rPr>
      </w:pPr>
      <w:r w:rsidRPr="00981461">
        <w:rPr>
          <w:b/>
        </w:rPr>
        <w:t xml:space="preserve">SECTION: </w:t>
      </w:r>
      <w:r>
        <w:rPr>
          <w:b/>
        </w:rPr>
        <w:t xml:space="preserve"> </w:t>
      </w:r>
      <w:r w:rsidRPr="00981461">
        <w:rPr>
          <w:b/>
        </w:rPr>
        <w:t>How the student’s disability affects involvement and progress in the general education curriculum</w:t>
      </w:r>
    </w:p>
    <w:p w:rsidR="00981461" w:rsidRDefault="00981461" w:rsidP="00981461">
      <w:pPr>
        <w:rPr>
          <w:u w:val="single"/>
        </w:rPr>
      </w:pPr>
    </w:p>
    <w:p w:rsidR="00981461" w:rsidRDefault="00981461" w:rsidP="00981461">
      <w:pPr>
        <w:rPr>
          <w:u w:val="single"/>
        </w:rPr>
      </w:pPr>
      <w:r w:rsidRPr="00981461">
        <w:rPr>
          <w:u w:val="single"/>
        </w:rPr>
        <w:t>Things to remember:</w:t>
      </w:r>
    </w:p>
    <w:p w:rsidR="00981461" w:rsidRPr="00981461" w:rsidRDefault="00981461" w:rsidP="00981461">
      <w:pPr>
        <w:rPr>
          <w:u w:val="single"/>
        </w:rPr>
      </w:pPr>
    </w:p>
    <w:p w:rsidR="00981461" w:rsidRPr="00981461" w:rsidRDefault="00981461" w:rsidP="00981461">
      <w:pPr>
        <w:pStyle w:val="ListParagraph"/>
        <w:numPr>
          <w:ilvl w:val="0"/>
          <w:numId w:val="12"/>
        </w:numPr>
        <w:spacing w:after="200" w:line="276" w:lineRule="auto"/>
      </w:pPr>
      <w:r w:rsidRPr="00981461">
        <w:t xml:space="preserve">The student’s disability must be listed in this section!   </w:t>
      </w:r>
    </w:p>
    <w:p w:rsidR="00981461" w:rsidRPr="00981461" w:rsidRDefault="00981461" w:rsidP="00981461">
      <w:pPr>
        <w:pStyle w:val="ListParagraph"/>
        <w:numPr>
          <w:ilvl w:val="0"/>
          <w:numId w:val="13"/>
        </w:numPr>
        <w:spacing w:after="200" w:line="276" w:lineRule="auto"/>
      </w:pPr>
      <w:r w:rsidRPr="00981461">
        <w:t xml:space="preserve">Please ensure that you are listing the correct disability by double checking the most current ER or RR for the student.  </w:t>
      </w:r>
    </w:p>
    <w:p w:rsidR="00981461" w:rsidRPr="00981461" w:rsidRDefault="00981461" w:rsidP="00981461">
      <w:pPr>
        <w:pStyle w:val="ListParagraph"/>
        <w:numPr>
          <w:ilvl w:val="0"/>
          <w:numId w:val="13"/>
        </w:numPr>
        <w:spacing w:after="200" w:line="276" w:lineRule="auto"/>
      </w:pPr>
      <w:r w:rsidRPr="00981461">
        <w:t>If the student’s disability is a Specific Learning Disability, be sure to include the areas in which they are learning disabled.  If the student’s disability is an Other Health Impairment, be sure to include the medical diagnosis that they have (examples- ADHD, ODD, etc.).</w:t>
      </w:r>
    </w:p>
    <w:p w:rsidR="00981461" w:rsidRPr="00981461" w:rsidRDefault="00981461" w:rsidP="00981461">
      <w:pPr>
        <w:pStyle w:val="ListParagraph"/>
        <w:numPr>
          <w:ilvl w:val="0"/>
          <w:numId w:val="13"/>
        </w:numPr>
        <w:spacing w:after="200" w:line="276" w:lineRule="auto"/>
      </w:pPr>
      <w:r w:rsidRPr="00981461">
        <w:t>Make sure that you spell out the disability category.  Do not write ED for Emotional Disturbance or OHI for Other Health Impairment.</w:t>
      </w:r>
    </w:p>
    <w:p w:rsidR="00981461" w:rsidRPr="00981461" w:rsidRDefault="00981461" w:rsidP="00981461">
      <w:pPr>
        <w:pStyle w:val="ListParagraph"/>
        <w:numPr>
          <w:ilvl w:val="0"/>
          <w:numId w:val="13"/>
        </w:numPr>
        <w:spacing w:after="200" w:line="276" w:lineRule="auto"/>
      </w:pPr>
      <w:r w:rsidRPr="00981461">
        <w:t>Specify whether or not the student needs a</w:t>
      </w:r>
      <w:r w:rsidR="00BD1367">
        <w:t xml:space="preserve">ccommodations, adaptations, </w:t>
      </w:r>
      <w:r w:rsidR="00BD1367" w:rsidRPr="00BD1367">
        <w:rPr>
          <w:highlight w:val="yellow"/>
        </w:rPr>
        <w:t>and/</w:t>
      </w:r>
      <w:r w:rsidRPr="00BD1367">
        <w:rPr>
          <w:highlight w:val="yellow"/>
        </w:rPr>
        <w:t>or</w:t>
      </w:r>
      <w:r w:rsidRPr="00981461">
        <w:t xml:space="preserve"> modifications to the curriculum.</w:t>
      </w:r>
    </w:p>
    <w:p w:rsidR="00981461" w:rsidRPr="00981461" w:rsidRDefault="00981461" w:rsidP="00981461">
      <w:pPr>
        <w:pStyle w:val="ListParagraph"/>
        <w:numPr>
          <w:ilvl w:val="0"/>
          <w:numId w:val="13"/>
        </w:numPr>
        <w:spacing w:after="200" w:line="276" w:lineRule="auto"/>
      </w:pPr>
      <w:r w:rsidRPr="00981461">
        <w:t>Specify whether or not the student follows an alternate curriculum or the regular education curriculum with accommodations, adaptations, and/or modifications.</w:t>
      </w:r>
    </w:p>
    <w:p w:rsidR="00981461" w:rsidRDefault="00981461" w:rsidP="00981461">
      <w:pPr>
        <w:rPr>
          <w:u w:val="single"/>
        </w:rPr>
      </w:pPr>
    </w:p>
    <w:p w:rsidR="00981461" w:rsidRPr="00981461" w:rsidRDefault="00981461" w:rsidP="00981461">
      <w:r w:rsidRPr="00981461">
        <w:rPr>
          <w:u w:val="single"/>
        </w:rPr>
        <w:t>Sample Language</w:t>
      </w:r>
      <w:r>
        <w:rPr>
          <w:u w:val="single"/>
        </w:rPr>
        <w:t xml:space="preserve"> / Examples</w:t>
      </w:r>
      <w:r w:rsidR="00BD1367">
        <w:rPr>
          <w:u w:val="single"/>
        </w:rPr>
        <w:t xml:space="preserve">- </w:t>
      </w:r>
      <w:r w:rsidR="00BD1367" w:rsidRPr="00BD1367">
        <w:rPr>
          <w:highlight w:val="yellow"/>
          <w:u w:val="single"/>
        </w:rPr>
        <w:t>USE THE STUDENT’S NAME IN THE IEP!!</w:t>
      </w:r>
    </w:p>
    <w:p w:rsidR="00981461" w:rsidRDefault="00981461" w:rsidP="00981461"/>
    <w:p w:rsidR="00981461" w:rsidRPr="00981461" w:rsidRDefault="00981461" w:rsidP="00981461">
      <w:r w:rsidRPr="00981461">
        <w:t>Student’s disability of an Other Health Impairment due to his ADHD will require him to have multiple accommodations and adaptations as described in the specially designed instruction and program modifications section of this IEP in order to participate and make progress in the general education curriculum.</w:t>
      </w:r>
    </w:p>
    <w:p w:rsidR="00981461" w:rsidRDefault="00981461" w:rsidP="00981461"/>
    <w:p w:rsidR="00981461" w:rsidRPr="00981461" w:rsidRDefault="00981461" w:rsidP="00981461">
      <w:r w:rsidRPr="00981461">
        <w:t>Student’s disability of an Intellectual Disability will require him to have multiple accommodations, adaptations, and modifications as described in the specially designed instruction and program modifications section of this IEP in order to participate and make progress in the general education.</w:t>
      </w:r>
    </w:p>
    <w:p w:rsidR="00981461" w:rsidRDefault="00981461" w:rsidP="00981461"/>
    <w:p w:rsidR="00981461" w:rsidRPr="00981461" w:rsidRDefault="00981461" w:rsidP="00981461">
      <w:r w:rsidRPr="00981461">
        <w:t>Student’s disability of a Specific Learning Disability in reading fluency, written expression, and math problem solving will require her to have multiple accommodations and adaptations as described in the specially designed instruction and program modifications section of this IEP in order to participate and make progress in the general education.</w:t>
      </w:r>
    </w:p>
    <w:p w:rsidR="00981461" w:rsidRDefault="00981461" w:rsidP="00981461"/>
    <w:p w:rsidR="00981461" w:rsidRPr="00981461" w:rsidRDefault="00981461" w:rsidP="00981461">
      <w:r w:rsidRPr="00981461">
        <w:t xml:space="preserve">Student’s disability of Multiple Disabilities will require her to participate in an alternate curriculum which focuses on functional academic and living skills.  The regular education curriculum is not appropriate.  </w:t>
      </w:r>
    </w:p>
    <w:p w:rsidR="00981461" w:rsidRDefault="00981461" w:rsidP="00981461">
      <w:pPr>
        <w:rPr>
          <w:rFonts w:ascii="Trebuchet MS" w:hAnsi="Trebuchet MS"/>
          <w:b/>
          <w:sz w:val="20"/>
          <w:szCs w:val="20"/>
        </w:rPr>
      </w:pPr>
    </w:p>
    <w:p w:rsidR="00C405F4" w:rsidRDefault="00C405F4" w:rsidP="00981461">
      <w:pPr>
        <w:jc w:val="center"/>
        <w:rPr>
          <w:sz w:val="28"/>
          <w:szCs w:val="28"/>
        </w:rPr>
      </w:pPr>
    </w:p>
    <w:p w:rsidR="00981461" w:rsidRPr="00981461" w:rsidRDefault="00981461" w:rsidP="00981461">
      <w:pPr>
        <w:jc w:val="center"/>
        <w:rPr>
          <w:sz w:val="28"/>
          <w:szCs w:val="28"/>
        </w:rPr>
      </w:pPr>
      <w:r w:rsidRPr="00981461">
        <w:rPr>
          <w:sz w:val="28"/>
          <w:szCs w:val="28"/>
        </w:rPr>
        <w:t>Wording for IEP</w:t>
      </w:r>
      <w:r>
        <w:rPr>
          <w:sz w:val="28"/>
          <w:szCs w:val="28"/>
        </w:rPr>
        <w:t xml:space="preserve"> (Continued)</w:t>
      </w:r>
    </w:p>
    <w:p w:rsidR="00981461" w:rsidRDefault="00981461" w:rsidP="00981461">
      <w:pPr>
        <w:jc w:val="center"/>
        <w:rPr>
          <w:b/>
        </w:rPr>
      </w:pPr>
    </w:p>
    <w:p w:rsidR="00981461" w:rsidRPr="00981461" w:rsidRDefault="00981461" w:rsidP="00981461">
      <w:pPr>
        <w:rPr>
          <w:b/>
        </w:rPr>
      </w:pPr>
      <w:r w:rsidRPr="00981461">
        <w:rPr>
          <w:noProof/>
        </w:rPr>
        <mc:AlternateContent>
          <mc:Choice Requires="wps">
            <w:drawing>
              <wp:anchor distT="0" distB="0" distL="114300" distR="114300" simplePos="0" relativeHeight="251663360" behindDoc="0" locked="0" layoutInCell="1" allowOverlap="1" wp14:anchorId="680BB8D3" wp14:editId="24BE73DC">
                <wp:simplePos x="0" y="0"/>
                <wp:positionH relativeFrom="page">
                  <wp:posOffset>707390</wp:posOffset>
                </wp:positionH>
                <wp:positionV relativeFrom="page">
                  <wp:posOffset>450850</wp:posOffset>
                </wp:positionV>
                <wp:extent cx="6477000" cy="8712200"/>
                <wp:effectExtent l="19050" t="19050" r="19050" b="1270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1"/>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90215" id="Rectangle 8" o:spid="_x0000_s1026" style="position:absolute;margin-left:55.7pt;margin-top:35.5pt;width:510pt;height:6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" filled="f" fillcolor="#ffbfdd" strokecolor="#4f81bd [3204]" strokeweight="3pt">
                <v:stroke dashstyle="1 1" endcap="round"/>
                <w10:wrap anchorx="page" anchory="page"/>
              </v:rect>
            </w:pict>
          </mc:Fallback>
        </mc:AlternateContent>
      </w:r>
      <w:r w:rsidRPr="00981461">
        <w:rPr>
          <w:b/>
        </w:rPr>
        <w:t>SECTION: State and Local Assessments (PASA)</w:t>
      </w:r>
    </w:p>
    <w:p w:rsidR="00981461" w:rsidRPr="00981461" w:rsidRDefault="00981461" w:rsidP="00981461">
      <w:pPr>
        <w:rPr>
          <w:u w:val="single"/>
        </w:rPr>
      </w:pPr>
    </w:p>
    <w:p w:rsidR="00981461" w:rsidRPr="00981461" w:rsidRDefault="00981461" w:rsidP="00981461">
      <w:pPr>
        <w:rPr>
          <w:u w:val="single"/>
        </w:rPr>
      </w:pPr>
      <w:r w:rsidRPr="00981461">
        <w:rPr>
          <w:u w:val="single"/>
        </w:rPr>
        <w:t>Things to Remember:</w:t>
      </w:r>
    </w:p>
    <w:p w:rsidR="00981461" w:rsidRPr="00BD0782" w:rsidRDefault="00981461" w:rsidP="00981461">
      <w:pPr>
        <w:rPr>
          <w:rFonts w:ascii="Trebuchet MS" w:hAnsi="Trebuchet MS"/>
          <w:sz w:val="20"/>
          <w:szCs w:val="20"/>
          <w:u w:val="single"/>
        </w:rPr>
      </w:pPr>
    </w:p>
    <w:p w:rsidR="00981461" w:rsidRPr="00981461" w:rsidRDefault="00981461" w:rsidP="00981461">
      <w:pPr>
        <w:pStyle w:val="ListParagraph"/>
        <w:numPr>
          <w:ilvl w:val="0"/>
          <w:numId w:val="15"/>
        </w:numPr>
        <w:spacing w:after="200" w:line="276" w:lineRule="auto"/>
      </w:pPr>
      <w:r w:rsidRPr="00981461">
        <w:t>A student must meet the following criteria in order to qualify for the PASA:</w:t>
      </w:r>
    </w:p>
    <w:p w:rsidR="00981461" w:rsidRPr="00981461" w:rsidRDefault="00981461" w:rsidP="00981461">
      <w:pPr>
        <w:pStyle w:val="ListParagraph"/>
        <w:numPr>
          <w:ilvl w:val="1"/>
          <w:numId w:val="15"/>
        </w:numPr>
        <w:spacing w:after="200" w:line="276" w:lineRule="auto"/>
      </w:pPr>
      <w:r w:rsidRPr="00981461">
        <w:t>Is the student in a grade that takes the PSSA?</w:t>
      </w:r>
    </w:p>
    <w:p w:rsidR="00981461" w:rsidRPr="00981461" w:rsidRDefault="00981461" w:rsidP="00981461">
      <w:pPr>
        <w:pStyle w:val="ListParagraph"/>
        <w:numPr>
          <w:ilvl w:val="1"/>
          <w:numId w:val="15"/>
        </w:numPr>
        <w:spacing w:after="200" w:line="276" w:lineRule="auto"/>
      </w:pPr>
      <w:r w:rsidRPr="00981461">
        <w:t>Does the student have significant cognitive disabilities?</w:t>
      </w:r>
    </w:p>
    <w:p w:rsidR="00981461" w:rsidRPr="00981461" w:rsidRDefault="00981461" w:rsidP="00981461">
      <w:pPr>
        <w:pStyle w:val="ListParagraph"/>
        <w:numPr>
          <w:ilvl w:val="1"/>
          <w:numId w:val="15"/>
        </w:numPr>
        <w:spacing w:after="200" w:line="276" w:lineRule="auto"/>
      </w:pPr>
      <w:r w:rsidRPr="00981461">
        <w:t>Does the student require intensive instruction to learn?</w:t>
      </w:r>
    </w:p>
    <w:p w:rsidR="00981461" w:rsidRPr="00981461" w:rsidRDefault="00981461" w:rsidP="00981461">
      <w:pPr>
        <w:pStyle w:val="ListParagraph"/>
        <w:numPr>
          <w:ilvl w:val="1"/>
          <w:numId w:val="15"/>
        </w:numPr>
        <w:spacing w:after="200" w:line="276" w:lineRule="auto"/>
      </w:pPr>
      <w:r w:rsidRPr="00981461">
        <w:t>Does the student require extensive adaptation and support in order to perform and / or participate meaningful and productively in the everyday life activities of integrated school, home, community, and work environments?</w:t>
      </w:r>
    </w:p>
    <w:p w:rsidR="00981461" w:rsidRPr="00981461" w:rsidRDefault="00981461" w:rsidP="00981461">
      <w:pPr>
        <w:pStyle w:val="ListParagraph"/>
        <w:numPr>
          <w:ilvl w:val="1"/>
          <w:numId w:val="15"/>
        </w:numPr>
        <w:spacing w:after="200" w:line="276" w:lineRule="auto"/>
      </w:pPr>
      <w:r w:rsidRPr="00981461">
        <w:t>Does the student require substantial modifications of the general education curriculum?</w:t>
      </w:r>
    </w:p>
    <w:p w:rsidR="00981461" w:rsidRPr="00981461" w:rsidRDefault="00981461" w:rsidP="00981461">
      <w:pPr>
        <w:pStyle w:val="ListParagraph"/>
        <w:numPr>
          <w:ilvl w:val="1"/>
          <w:numId w:val="15"/>
        </w:numPr>
        <w:spacing w:after="200" w:line="276" w:lineRule="auto"/>
      </w:pPr>
      <w:r w:rsidRPr="00981461">
        <w:t>Does the student’s participation in the general education curriculum differ substantially in form and / or substance from that of most other students (i.e. different objectives, materials, or activities?</w:t>
      </w:r>
    </w:p>
    <w:p w:rsidR="00981461" w:rsidRDefault="00981461" w:rsidP="00981461">
      <w:pPr>
        <w:rPr>
          <w:rFonts w:ascii="Trebuchet MS" w:hAnsi="Trebuchet MS"/>
          <w:sz w:val="20"/>
          <w:szCs w:val="20"/>
          <w:u w:val="single"/>
        </w:rPr>
      </w:pPr>
    </w:p>
    <w:p w:rsidR="00981461" w:rsidRPr="00981461" w:rsidRDefault="00981461" w:rsidP="00981461">
      <w:r w:rsidRPr="00981461">
        <w:rPr>
          <w:u w:val="single"/>
        </w:rPr>
        <w:t>Sample Language / Example</w:t>
      </w:r>
    </w:p>
    <w:tbl>
      <w:tblPr>
        <w:tblW w:w="89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10"/>
      </w:tblGrid>
      <w:tr w:rsidR="00981461" w:rsidRPr="00981461" w:rsidTr="00981461">
        <w:trPr>
          <w:trHeight w:val="225"/>
        </w:trPr>
        <w:tc>
          <w:tcPr>
            <w:tcW w:w="8910" w:type="dxa"/>
            <w:tcBorders>
              <w:top w:val="single" w:sz="4" w:space="0" w:color="FFFFFF"/>
              <w:left w:val="single" w:sz="4" w:space="0" w:color="FFFFFF"/>
              <w:bottom w:val="single" w:sz="4" w:space="0" w:color="auto"/>
              <w:right w:val="single" w:sz="4" w:space="0" w:color="FFFFFF"/>
            </w:tcBorders>
          </w:tcPr>
          <w:p w:rsidR="00981461" w:rsidRDefault="00981461" w:rsidP="00511BD0"/>
          <w:p w:rsidR="00981461" w:rsidRDefault="00981461" w:rsidP="00511BD0">
            <w:r w:rsidRPr="00981461">
              <w:t>Explain why the student cannot participate in the PSSA or the Keystone Exam for Reading/Literature, Math/Algebra 1, Science/Biology, and Composition:</w:t>
            </w:r>
          </w:p>
          <w:p w:rsidR="00981461" w:rsidRPr="00981461" w:rsidRDefault="00981461" w:rsidP="00511BD0"/>
        </w:tc>
      </w:tr>
      <w:tr w:rsidR="00981461" w:rsidRPr="00981461" w:rsidTr="00981461">
        <w:trPr>
          <w:trHeight w:val="278"/>
        </w:trPr>
        <w:tc>
          <w:tcPr>
            <w:tcW w:w="8910" w:type="dxa"/>
            <w:tcBorders>
              <w:top w:val="single" w:sz="4" w:space="0" w:color="auto"/>
              <w:left w:val="single" w:sz="4" w:space="0" w:color="auto"/>
              <w:bottom w:val="single" w:sz="4" w:space="0" w:color="auto"/>
              <w:right w:val="single" w:sz="4" w:space="0" w:color="auto"/>
            </w:tcBorders>
          </w:tcPr>
          <w:p w:rsidR="00981461" w:rsidRPr="00981461" w:rsidRDefault="00981461" w:rsidP="00981461">
            <w:r w:rsidRPr="00981461">
              <w:t>___</w:t>
            </w:r>
            <w:r>
              <w:t>’s</w:t>
            </w:r>
            <w:r w:rsidRPr="00981461">
              <w:t xml:space="preserve"> ability in reading, writing, and math cannot appropriately be assessed using the PSSA. </w:t>
            </w:r>
            <w:r>
              <w:t xml:space="preserve">The student </w:t>
            </w:r>
            <w:r w:rsidRPr="00981461">
              <w:t xml:space="preserve">requires significant modifications to the curriculum in order to participate and make progress. </w:t>
            </w:r>
          </w:p>
        </w:tc>
      </w:tr>
      <w:tr w:rsidR="00981461" w:rsidRPr="00981461" w:rsidTr="00981461">
        <w:trPr>
          <w:trHeight w:val="70"/>
        </w:trPr>
        <w:tc>
          <w:tcPr>
            <w:tcW w:w="8910" w:type="dxa"/>
            <w:tcBorders>
              <w:top w:val="single" w:sz="4" w:space="0" w:color="auto"/>
              <w:left w:val="single" w:sz="4" w:space="0" w:color="FFFFFF"/>
              <w:bottom w:val="single" w:sz="4" w:space="0" w:color="FFFFFF"/>
              <w:right w:val="single" w:sz="4" w:space="0" w:color="FFFFFF"/>
            </w:tcBorders>
          </w:tcPr>
          <w:p w:rsidR="00981461" w:rsidRDefault="00981461" w:rsidP="00511BD0"/>
          <w:p w:rsidR="00981461" w:rsidRPr="00981461" w:rsidRDefault="00981461" w:rsidP="00511BD0"/>
        </w:tc>
      </w:tr>
      <w:tr w:rsidR="00981461" w:rsidRPr="00981461" w:rsidTr="00981461">
        <w:trPr>
          <w:trHeight w:val="225"/>
        </w:trPr>
        <w:tc>
          <w:tcPr>
            <w:tcW w:w="8910" w:type="dxa"/>
            <w:tcBorders>
              <w:top w:val="single" w:sz="4" w:space="0" w:color="FFFFFF"/>
              <w:left w:val="single" w:sz="4" w:space="0" w:color="FFFFFF"/>
              <w:bottom w:val="single" w:sz="4" w:space="0" w:color="auto"/>
              <w:right w:val="single" w:sz="4" w:space="0" w:color="FFFFFF"/>
            </w:tcBorders>
            <w:hideMark/>
          </w:tcPr>
          <w:p w:rsidR="00981461" w:rsidRPr="00981461" w:rsidRDefault="00981461" w:rsidP="00511BD0">
            <w:r w:rsidRPr="00981461">
              <w:t>Explain why the PASA is appropriate:</w:t>
            </w:r>
          </w:p>
        </w:tc>
      </w:tr>
      <w:tr w:rsidR="00981461" w:rsidRPr="00981461" w:rsidTr="00981461">
        <w:trPr>
          <w:trHeight w:val="305"/>
        </w:trPr>
        <w:tc>
          <w:tcPr>
            <w:tcW w:w="8910" w:type="dxa"/>
            <w:tcBorders>
              <w:top w:val="single" w:sz="4" w:space="0" w:color="auto"/>
              <w:left w:val="single" w:sz="4" w:space="0" w:color="auto"/>
              <w:bottom w:val="single" w:sz="4" w:space="0" w:color="auto"/>
              <w:right w:val="single" w:sz="4" w:space="0" w:color="auto"/>
            </w:tcBorders>
          </w:tcPr>
          <w:p w:rsidR="00981461" w:rsidRPr="00981461" w:rsidRDefault="00981461" w:rsidP="00981461">
            <w:r w:rsidRPr="00981461">
              <w:t xml:space="preserve">The PASA will allow </w:t>
            </w:r>
            <w:r>
              <w:t>the student</w:t>
            </w:r>
            <w:r w:rsidRPr="00981461">
              <w:t xml:space="preserve"> to demonstrate _</w:t>
            </w:r>
            <w:r>
              <w:t>____</w:t>
            </w:r>
            <w:r w:rsidRPr="00981461">
              <w:t xml:space="preserve">__ skills in a variety of ways other than a paper and pencil test.  </w:t>
            </w:r>
          </w:p>
        </w:tc>
      </w:tr>
    </w:tbl>
    <w:p w:rsidR="00981461" w:rsidRDefault="00981461" w:rsidP="00981461">
      <w:pPr>
        <w:rPr>
          <w:rFonts w:ascii="Trebuchet MS" w:hAnsi="Trebuchet MS"/>
          <w:sz w:val="20"/>
          <w:szCs w:val="20"/>
        </w:rPr>
      </w:pPr>
    </w:p>
    <w:p w:rsidR="00981461" w:rsidRDefault="00981461" w:rsidP="00981461">
      <w:pPr>
        <w:rPr>
          <w:rFonts w:ascii="Trebuchet MS" w:hAnsi="Trebuchet MS"/>
          <w:sz w:val="20"/>
          <w:szCs w:val="20"/>
        </w:rPr>
      </w:pPr>
    </w:p>
    <w:p w:rsidR="00981461" w:rsidRDefault="00981461" w:rsidP="00981461">
      <w:pPr>
        <w:rPr>
          <w:rFonts w:ascii="Trebuchet MS" w:hAnsi="Trebuchet MS"/>
          <w:sz w:val="20"/>
          <w:szCs w:val="20"/>
        </w:rPr>
      </w:pPr>
    </w:p>
    <w:p w:rsidR="00981461" w:rsidRDefault="00981461" w:rsidP="00981461">
      <w:pPr>
        <w:rPr>
          <w:rFonts w:ascii="Trebuchet MS" w:hAnsi="Trebuchet MS"/>
          <w:sz w:val="20"/>
          <w:szCs w:val="20"/>
        </w:rPr>
      </w:pPr>
    </w:p>
    <w:p w:rsidR="00981461" w:rsidRDefault="00981461" w:rsidP="00981461">
      <w:pPr>
        <w:rPr>
          <w:rFonts w:ascii="Trebuchet MS" w:hAnsi="Trebuchet MS"/>
          <w:sz w:val="20"/>
          <w:szCs w:val="20"/>
        </w:rPr>
      </w:pPr>
    </w:p>
    <w:p w:rsidR="00981461" w:rsidRDefault="00981461" w:rsidP="00981461">
      <w:pPr>
        <w:rPr>
          <w:rFonts w:ascii="Trebuchet MS" w:hAnsi="Trebuchet MS"/>
          <w:sz w:val="20"/>
          <w:szCs w:val="20"/>
        </w:rPr>
      </w:pPr>
    </w:p>
    <w:p w:rsidR="00981461" w:rsidRDefault="00981461" w:rsidP="00981461">
      <w:pPr>
        <w:rPr>
          <w:rFonts w:ascii="Trebuchet MS" w:hAnsi="Trebuchet MS"/>
          <w:sz w:val="20"/>
          <w:szCs w:val="20"/>
        </w:rPr>
      </w:pPr>
    </w:p>
    <w:p w:rsidR="00981461" w:rsidRDefault="00981461" w:rsidP="00981461">
      <w:pPr>
        <w:rPr>
          <w:rFonts w:ascii="Trebuchet MS" w:hAnsi="Trebuchet MS"/>
          <w:sz w:val="20"/>
          <w:szCs w:val="20"/>
        </w:rPr>
      </w:pPr>
    </w:p>
    <w:p w:rsidR="00981461" w:rsidRDefault="00981461" w:rsidP="00981461">
      <w:pPr>
        <w:rPr>
          <w:rFonts w:ascii="Trebuchet MS" w:hAnsi="Trebuchet MS"/>
          <w:sz w:val="20"/>
          <w:szCs w:val="20"/>
        </w:rPr>
      </w:pPr>
    </w:p>
    <w:p w:rsidR="00981461" w:rsidRDefault="00981461" w:rsidP="00981461">
      <w:pPr>
        <w:rPr>
          <w:rFonts w:ascii="Trebuchet MS" w:hAnsi="Trebuchet MS"/>
          <w:sz w:val="20"/>
          <w:szCs w:val="20"/>
        </w:rPr>
      </w:pPr>
    </w:p>
    <w:p w:rsidR="00981461" w:rsidRDefault="00981461" w:rsidP="00981461">
      <w:pPr>
        <w:rPr>
          <w:rFonts w:ascii="Trebuchet MS" w:hAnsi="Trebuchet MS"/>
          <w:sz w:val="20"/>
          <w:szCs w:val="20"/>
        </w:rPr>
      </w:pPr>
    </w:p>
    <w:p w:rsidR="00981461" w:rsidRDefault="00981461" w:rsidP="00981461">
      <w:pPr>
        <w:rPr>
          <w:rFonts w:ascii="Trebuchet MS" w:hAnsi="Trebuchet MS"/>
          <w:sz w:val="20"/>
          <w:szCs w:val="20"/>
        </w:rPr>
      </w:pPr>
    </w:p>
    <w:p w:rsidR="00981461" w:rsidRDefault="00981461" w:rsidP="00981461">
      <w:pPr>
        <w:rPr>
          <w:rFonts w:ascii="Trebuchet MS" w:hAnsi="Trebuchet MS"/>
          <w:sz w:val="20"/>
          <w:szCs w:val="20"/>
        </w:rPr>
      </w:pPr>
    </w:p>
    <w:p w:rsidR="00981461" w:rsidRDefault="00981461" w:rsidP="00981461">
      <w:pPr>
        <w:rPr>
          <w:rFonts w:ascii="Trebuchet MS" w:hAnsi="Trebuchet MS"/>
          <w:sz w:val="20"/>
          <w:szCs w:val="20"/>
        </w:rPr>
      </w:pPr>
      <w:r w:rsidRPr="00981461">
        <w:rPr>
          <w:noProof/>
        </w:rPr>
        <mc:AlternateContent>
          <mc:Choice Requires="wps">
            <w:drawing>
              <wp:anchor distT="0" distB="0" distL="114300" distR="114300" simplePos="0" relativeHeight="251665408" behindDoc="0" locked="0" layoutInCell="1" allowOverlap="1" wp14:anchorId="67A1359B" wp14:editId="2E926FAC">
                <wp:simplePos x="0" y="0"/>
                <wp:positionH relativeFrom="page">
                  <wp:posOffset>783590</wp:posOffset>
                </wp:positionH>
                <wp:positionV relativeFrom="page">
                  <wp:posOffset>431800</wp:posOffset>
                </wp:positionV>
                <wp:extent cx="6477000" cy="8712200"/>
                <wp:effectExtent l="19050" t="19050" r="19050" b="1270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chemeClr val="accent1"/>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89768" id="Rectangle 8" o:spid="_x0000_s1026" style="position:absolute;margin-left:61.7pt;margin-top:34pt;width:510pt;height:68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" filled="f" fillcolor="#ffbfdd" strokecolor="#4f81bd [3204]" strokeweight="3pt">
                <v:stroke dashstyle="1 1" endcap="round"/>
                <w10:wrap anchorx="page" anchory="page"/>
              </v:rect>
            </w:pict>
          </mc:Fallback>
        </mc:AlternateContent>
      </w:r>
    </w:p>
    <w:p w:rsidR="00981461" w:rsidRDefault="00981461" w:rsidP="00981461">
      <w:pPr>
        <w:jc w:val="center"/>
        <w:rPr>
          <w:sz w:val="28"/>
          <w:szCs w:val="28"/>
        </w:rPr>
      </w:pPr>
      <w:r w:rsidRPr="00981461">
        <w:rPr>
          <w:sz w:val="28"/>
          <w:szCs w:val="28"/>
        </w:rPr>
        <w:t>Wording for IEP</w:t>
      </w:r>
      <w:r>
        <w:rPr>
          <w:sz w:val="28"/>
          <w:szCs w:val="28"/>
        </w:rPr>
        <w:t xml:space="preserve"> (Continued)</w:t>
      </w:r>
    </w:p>
    <w:p w:rsidR="00981461" w:rsidRDefault="00981461" w:rsidP="00981461">
      <w:pPr>
        <w:jc w:val="center"/>
        <w:rPr>
          <w:rFonts w:ascii="Trebuchet MS" w:hAnsi="Trebuchet MS"/>
          <w:sz w:val="20"/>
          <w:szCs w:val="20"/>
        </w:rPr>
      </w:pPr>
    </w:p>
    <w:p w:rsidR="00981461" w:rsidRPr="00BD0782" w:rsidRDefault="00981461" w:rsidP="00981461">
      <w:pPr>
        <w:rPr>
          <w:rFonts w:ascii="Trebuchet MS" w:hAnsi="Trebuchet MS"/>
          <w:sz w:val="20"/>
          <w:szCs w:val="20"/>
        </w:rPr>
      </w:pPr>
    </w:p>
    <w:p w:rsidR="00981461" w:rsidRDefault="00981461" w:rsidP="00981461">
      <w:pPr>
        <w:rPr>
          <w:b/>
        </w:rPr>
      </w:pPr>
      <w:r w:rsidRPr="00981461">
        <w:rPr>
          <w:b/>
        </w:rPr>
        <w:t>SECTION: Extended School Year Services</w:t>
      </w:r>
    </w:p>
    <w:p w:rsidR="00981461" w:rsidRPr="00981461" w:rsidRDefault="00981461" w:rsidP="00981461"/>
    <w:p w:rsidR="00981461" w:rsidRDefault="00981461" w:rsidP="00981461">
      <w:pPr>
        <w:rPr>
          <w:u w:val="single"/>
        </w:rPr>
      </w:pPr>
      <w:r w:rsidRPr="00981461">
        <w:rPr>
          <w:u w:val="single"/>
        </w:rPr>
        <w:t>Things to Remember</w:t>
      </w:r>
    </w:p>
    <w:p w:rsidR="00981461" w:rsidRPr="00981461" w:rsidRDefault="00981461" w:rsidP="00981461">
      <w:pPr>
        <w:rPr>
          <w:u w:val="single"/>
        </w:rPr>
      </w:pPr>
    </w:p>
    <w:p w:rsidR="00981461" w:rsidRPr="00981461" w:rsidRDefault="00981461" w:rsidP="00981461">
      <w:pPr>
        <w:pStyle w:val="ListParagraph"/>
        <w:numPr>
          <w:ilvl w:val="0"/>
          <w:numId w:val="14"/>
        </w:numPr>
        <w:spacing w:after="200" w:line="276" w:lineRule="auto"/>
        <w:rPr>
          <w:u w:val="single"/>
        </w:rPr>
      </w:pPr>
      <w:r w:rsidRPr="00981461">
        <w:t>Determination for ESY must be made by 2/28 for students with severe disabilities (Autism, Intellectual Disabilities, Emotional Disturbance, and Multiple Disabilities).</w:t>
      </w:r>
    </w:p>
    <w:p w:rsidR="00981461" w:rsidRPr="00981461" w:rsidRDefault="00981461" w:rsidP="00981461">
      <w:pPr>
        <w:pStyle w:val="ListParagraph"/>
        <w:numPr>
          <w:ilvl w:val="0"/>
          <w:numId w:val="14"/>
        </w:numPr>
        <w:spacing w:after="200" w:line="276" w:lineRule="auto"/>
        <w:rPr>
          <w:u w:val="single"/>
        </w:rPr>
      </w:pPr>
      <w:r w:rsidRPr="00981461">
        <w:t xml:space="preserve">All other students must have ESY determined by 3/15.  </w:t>
      </w:r>
    </w:p>
    <w:p w:rsidR="00981461" w:rsidRPr="00981461" w:rsidRDefault="00981461" w:rsidP="00981461">
      <w:pPr>
        <w:pStyle w:val="ListParagraph"/>
        <w:numPr>
          <w:ilvl w:val="0"/>
          <w:numId w:val="14"/>
        </w:numPr>
        <w:spacing w:after="200" w:line="276" w:lineRule="auto"/>
        <w:rPr>
          <w:u w:val="single"/>
        </w:rPr>
      </w:pPr>
      <w:r w:rsidRPr="00981461">
        <w:t>Refer to the annotated IEP for more information on how to determine if a child qualifies for ESY.</w:t>
      </w:r>
    </w:p>
    <w:p w:rsidR="00981461" w:rsidRPr="00981461" w:rsidRDefault="00981461" w:rsidP="00981461">
      <w:pPr>
        <w:pStyle w:val="ListParagraph"/>
        <w:numPr>
          <w:ilvl w:val="0"/>
          <w:numId w:val="14"/>
        </w:numPr>
        <w:spacing w:after="200" w:line="276" w:lineRule="auto"/>
        <w:rPr>
          <w:u w:val="single"/>
        </w:rPr>
      </w:pPr>
      <w:r w:rsidRPr="00981461">
        <w:t>If a student qualifies, make sure that all the information in the ESY section is completed, to include dates of services, amount of sessions, the instruction to be provided, and the location of services.</w:t>
      </w:r>
    </w:p>
    <w:p w:rsidR="00981461" w:rsidRPr="00981461" w:rsidRDefault="00981461" w:rsidP="00981461">
      <w:pPr>
        <w:pStyle w:val="ListParagraph"/>
        <w:numPr>
          <w:ilvl w:val="0"/>
          <w:numId w:val="14"/>
        </w:numPr>
        <w:spacing w:after="200" w:line="276" w:lineRule="auto"/>
        <w:rPr>
          <w:u w:val="single"/>
        </w:rPr>
      </w:pPr>
      <w:r w:rsidRPr="00981461">
        <w:t>Classroom based ESY is provided in 1.5 or 3 hour increments for 1, 2, or 3 days per week over a period of 5 weeks.</w:t>
      </w:r>
    </w:p>
    <w:p w:rsidR="00981461" w:rsidRPr="00981461" w:rsidRDefault="00981461" w:rsidP="00981461">
      <w:pPr>
        <w:pStyle w:val="ListParagraph"/>
        <w:numPr>
          <w:ilvl w:val="0"/>
          <w:numId w:val="14"/>
        </w:numPr>
        <w:spacing w:after="200" w:line="276" w:lineRule="auto"/>
        <w:rPr>
          <w:u w:val="single"/>
        </w:rPr>
      </w:pPr>
      <w:r w:rsidRPr="00981461">
        <w:t>Individual instruction is scheduled at the availability of the instructor/therapist.</w:t>
      </w:r>
    </w:p>
    <w:p w:rsidR="00981461" w:rsidRDefault="00981461" w:rsidP="00981461">
      <w:pPr>
        <w:rPr>
          <w:rFonts w:ascii="Trebuchet MS" w:hAnsi="Trebuchet MS" w:cs="Arial"/>
          <w:sz w:val="20"/>
          <w:szCs w:val="20"/>
          <w:u w:val="single"/>
        </w:rPr>
      </w:pPr>
    </w:p>
    <w:p w:rsidR="00981461" w:rsidRPr="00981461" w:rsidRDefault="00981461" w:rsidP="00981461">
      <w:pPr>
        <w:rPr>
          <w:u w:val="single"/>
        </w:rPr>
      </w:pPr>
      <w:r w:rsidRPr="00981461">
        <w:rPr>
          <w:u w:val="single"/>
        </w:rPr>
        <w:t>Sample Language</w:t>
      </w:r>
      <w:r>
        <w:rPr>
          <w:u w:val="single"/>
        </w:rPr>
        <w:t xml:space="preserve"> / Example</w:t>
      </w:r>
    </w:p>
    <w:p w:rsidR="00981461" w:rsidRPr="00981461" w:rsidRDefault="00981461" w:rsidP="00981461">
      <w:r w:rsidRPr="00981461">
        <w:t>After reviewing the seven factors above and outlined in Chapter 14.132 (2), the IEP team has determined that __________________ is / is not eligible for Extended School Year based on the above factors.</w:t>
      </w:r>
    </w:p>
    <w:p w:rsidR="00981461" w:rsidRPr="00981461" w:rsidRDefault="00981461" w:rsidP="00981461"/>
    <w:p w:rsidR="00981461" w:rsidRPr="00BD0782" w:rsidRDefault="00981461" w:rsidP="00981461">
      <w:pPr>
        <w:rPr>
          <w:rFonts w:ascii="Trebuchet MS" w:hAnsi="Trebuchet MS"/>
          <w:sz w:val="20"/>
          <w:szCs w:val="20"/>
        </w:rPr>
      </w:pPr>
    </w:p>
    <w:p w:rsidR="00981461" w:rsidRPr="002A0814" w:rsidRDefault="00981461" w:rsidP="00981461">
      <w:pPr>
        <w:jc w:val="center"/>
        <w:rPr>
          <w:sz w:val="16"/>
          <w:szCs w:val="16"/>
        </w:rPr>
      </w:pPr>
    </w:p>
    <w:sectPr w:rsidR="00981461" w:rsidRPr="002A0814" w:rsidSect="00981461">
      <w:type w:val="continuous"/>
      <w:pgSz w:w="12240" w:h="15840"/>
      <w:pgMar w:top="1440" w:right="1800" w:bottom="1440" w:left="1800" w:header="1080" w:footer="720" w:gutter="0"/>
      <w:cols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62" w:rsidRDefault="000F3662">
      <w:r>
        <w:separator/>
      </w:r>
    </w:p>
  </w:endnote>
  <w:endnote w:type="continuationSeparator" w:id="0">
    <w:p w:rsidR="000F3662" w:rsidRDefault="000F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62" w:rsidRDefault="000F3662">
      <w:r>
        <w:separator/>
      </w:r>
    </w:p>
  </w:footnote>
  <w:footnote w:type="continuationSeparator" w:id="0">
    <w:p w:rsidR="000F3662" w:rsidRDefault="000F3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33" w:rsidRPr="00300133" w:rsidRDefault="00A2659F" w:rsidP="00300133">
    <w:pPr>
      <w:pStyle w:val="Header"/>
      <w:jc w:val="center"/>
      <w:rPr>
        <w:rFonts w:ascii="Century Gothic" w:hAnsi="Century Gothic"/>
        <w:color w:val="C0C0C0"/>
        <w:sz w:val="16"/>
        <w:szCs w:val="16"/>
      </w:rPr>
    </w:pPr>
    <w:r>
      <w:rPr>
        <w:rFonts w:ascii="Century Gothic" w:hAnsi="Century Gothic"/>
        <w:color w:val="C0C0C0"/>
        <w:sz w:val="16"/>
        <w:szCs w:val="16"/>
      </w:rPr>
      <w:t>Special Education Quarterly</w:t>
    </w:r>
    <w:r w:rsidR="00300133" w:rsidRPr="0093173A">
      <w:rPr>
        <w:rFonts w:ascii="Century Gothic" w:hAnsi="Century Gothic"/>
        <w:color w:val="C0C0C0"/>
        <w:sz w:val="16"/>
        <w:szCs w:val="16"/>
      </w:rPr>
      <w:t xml:space="preserve"> Newsletter Page</w:t>
    </w:r>
    <w:r w:rsidR="00300133">
      <w:rPr>
        <w:rFonts w:ascii="Century Gothic" w:hAnsi="Century Gothic"/>
        <w:color w:val="C0C0C0"/>
        <w:sz w:val="16"/>
        <w:szCs w:val="16"/>
      </w:rPr>
      <w:t xml:space="preserve"> </w:t>
    </w:r>
    <w:r w:rsidR="00300133" w:rsidRPr="00300133">
      <w:rPr>
        <w:rFonts w:ascii="Century Gothic" w:hAnsi="Century Gothic"/>
        <w:color w:val="C0C0C0"/>
        <w:sz w:val="16"/>
        <w:szCs w:val="16"/>
      </w:rPr>
      <w:fldChar w:fldCharType="begin"/>
    </w:r>
    <w:r w:rsidR="00300133" w:rsidRPr="00300133">
      <w:rPr>
        <w:rFonts w:ascii="Century Gothic" w:hAnsi="Century Gothic"/>
        <w:color w:val="C0C0C0"/>
        <w:sz w:val="16"/>
        <w:szCs w:val="16"/>
      </w:rPr>
      <w:instrText xml:space="preserve"> PAGE </w:instrText>
    </w:r>
    <w:r w:rsidR="00300133" w:rsidRPr="00300133">
      <w:rPr>
        <w:rFonts w:ascii="Century Gothic" w:hAnsi="Century Gothic"/>
        <w:color w:val="C0C0C0"/>
        <w:sz w:val="16"/>
        <w:szCs w:val="16"/>
      </w:rPr>
      <w:fldChar w:fldCharType="separate"/>
    </w:r>
    <w:r w:rsidR="000E53E3">
      <w:rPr>
        <w:rFonts w:ascii="Century Gothic" w:hAnsi="Century Gothic"/>
        <w:noProof/>
        <w:color w:val="C0C0C0"/>
        <w:sz w:val="16"/>
        <w:szCs w:val="16"/>
      </w:rPr>
      <w:t>5</w:t>
    </w:r>
    <w:r w:rsidR="00300133" w:rsidRPr="00300133">
      <w:rPr>
        <w:rFonts w:ascii="Century Gothic" w:hAnsi="Century Gothic"/>
        <w:color w:val="C0C0C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532"/>
    <w:multiLevelType w:val="hybridMultilevel"/>
    <w:tmpl w:val="BE822A20"/>
    <w:lvl w:ilvl="0" w:tplc="7DC8F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17FFB"/>
    <w:multiLevelType w:val="hybridMultilevel"/>
    <w:tmpl w:val="14CA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AF4"/>
    <w:multiLevelType w:val="hybridMultilevel"/>
    <w:tmpl w:val="9A6CCC32"/>
    <w:lvl w:ilvl="0" w:tplc="5344CF3C">
      <w:start w:val="1"/>
      <w:numFmt w:val="bullet"/>
      <w:pStyle w:val="Bulletedlist"/>
      <w:lvlText w:val=""/>
      <w:lvlJc w:val="left"/>
      <w:pPr>
        <w:tabs>
          <w:tab w:val="num" w:pos="936"/>
        </w:tabs>
        <w:ind w:left="936" w:hanging="360"/>
      </w:pPr>
      <w:rPr>
        <w:rFonts w:ascii="Symbol" w:hAnsi="Symbol" w:hint="default"/>
        <w:color w:val="FF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C6175"/>
    <w:multiLevelType w:val="hybridMultilevel"/>
    <w:tmpl w:val="3FF6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953A6"/>
    <w:multiLevelType w:val="hybridMultilevel"/>
    <w:tmpl w:val="B802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27F34"/>
    <w:multiLevelType w:val="hybridMultilevel"/>
    <w:tmpl w:val="75C8DB2E"/>
    <w:lvl w:ilvl="0" w:tplc="71ACB6BA">
      <w:start w:val="1"/>
      <w:numFmt w:val="bullet"/>
      <w:lvlText w:val=""/>
      <w:lvlJc w:val="left"/>
      <w:pPr>
        <w:tabs>
          <w:tab w:val="num" w:pos="720"/>
        </w:tabs>
        <w:ind w:left="720" w:hanging="360"/>
      </w:pPr>
      <w:rPr>
        <w:rFonts w:ascii="Wingdings 2" w:hAnsi="Wingdings 2"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517FE"/>
    <w:multiLevelType w:val="hybridMultilevel"/>
    <w:tmpl w:val="48E8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24738"/>
    <w:multiLevelType w:val="hybridMultilevel"/>
    <w:tmpl w:val="D14E443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5C0455BD"/>
    <w:multiLevelType w:val="hybridMultilevel"/>
    <w:tmpl w:val="C12A13E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35CA7"/>
    <w:multiLevelType w:val="hybridMultilevel"/>
    <w:tmpl w:val="9BD8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E7B19"/>
    <w:multiLevelType w:val="hybridMultilevel"/>
    <w:tmpl w:val="921E33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32CC1"/>
    <w:multiLevelType w:val="hybridMultilevel"/>
    <w:tmpl w:val="F5B82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81161"/>
    <w:multiLevelType w:val="hybridMultilevel"/>
    <w:tmpl w:val="DB3C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51EA5"/>
    <w:multiLevelType w:val="hybridMultilevel"/>
    <w:tmpl w:val="B548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F03E6"/>
    <w:multiLevelType w:val="hybridMultilevel"/>
    <w:tmpl w:val="96CA71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11"/>
  </w:num>
  <w:num w:numId="5">
    <w:abstractNumId w:val="0"/>
  </w:num>
  <w:num w:numId="6">
    <w:abstractNumId w:val="8"/>
  </w:num>
  <w:num w:numId="7">
    <w:abstractNumId w:val="10"/>
  </w:num>
  <w:num w:numId="8">
    <w:abstractNumId w:val="7"/>
  </w:num>
  <w:num w:numId="9">
    <w:abstractNumId w:val="13"/>
  </w:num>
  <w:num w:numId="10">
    <w:abstractNumId w:val="1"/>
  </w:num>
  <w:num w:numId="11">
    <w:abstractNumId w:val="12"/>
  </w:num>
  <w:num w:numId="12">
    <w:abstractNumId w:val="4"/>
  </w:num>
  <w:num w:numId="13">
    <w:abstractNumId w:val="9"/>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B0"/>
    <w:rsid w:val="00035031"/>
    <w:rsid w:val="000422AE"/>
    <w:rsid w:val="00043D0D"/>
    <w:rsid w:val="00075852"/>
    <w:rsid w:val="00090286"/>
    <w:rsid w:val="000B680A"/>
    <w:rsid w:val="000E53E3"/>
    <w:rsid w:val="000F3662"/>
    <w:rsid w:val="00136579"/>
    <w:rsid w:val="001438FA"/>
    <w:rsid w:val="00146D3E"/>
    <w:rsid w:val="00153DCF"/>
    <w:rsid w:val="00155DED"/>
    <w:rsid w:val="001649CE"/>
    <w:rsid w:val="00182870"/>
    <w:rsid w:val="001840A6"/>
    <w:rsid w:val="00185373"/>
    <w:rsid w:val="00191157"/>
    <w:rsid w:val="001943C2"/>
    <w:rsid w:val="001B16B6"/>
    <w:rsid w:val="001C0550"/>
    <w:rsid w:val="001C08D2"/>
    <w:rsid w:val="001D4BB3"/>
    <w:rsid w:val="001E7FE2"/>
    <w:rsid w:val="0020050C"/>
    <w:rsid w:val="002273E2"/>
    <w:rsid w:val="00241FC2"/>
    <w:rsid w:val="002A0814"/>
    <w:rsid w:val="002A37AB"/>
    <w:rsid w:val="002C21F5"/>
    <w:rsid w:val="002D5AB3"/>
    <w:rsid w:val="002E14A7"/>
    <w:rsid w:val="002F036E"/>
    <w:rsid w:val="00300133"/>
    <w:rsid w:val="00340507"/>
    <w:rsid w:val="00342352"/>
    <w:rsid w:val="003863C9"/>
    <w:rsid w:val="003B3C97"/>
    <w:rsid w:val="003B7AEE"/>
    <w:rsid w:val="0043334E"/>
    <w:rsid w:val="00436C69"/>
    <w:rsid w:val="0046230E"/>
    <w:rsid w:val="00490843"/>
    <w:rsid w:val="00490E67"/>
    <w:rsid w:val="004B181C"/>
    <w:rsid w:val="004F6D1A"/>
    <w:rsid w:val="00517359"/>
    <w:rsid w:val="00523A5A"/>
    <w:rsid w:val="00544808"/>
    <w:rsid w:val="00545955"/>
    <w:rsid w:val="0054621A"/>
    <w:rsid w:val="005467C1"/>
    <w:rsid w:val="00595FA7"/>
    <w:rsid w:val="005C7F15"/>
    <w:rsid w:val="005D48FB"/>
    <w:rsid w:val="005F39DF"/>
    <w:rsid w:val="00653008"/>
    <w:rsid w:val="00655073"/>
    <w:rsid w:val="006573E6"/>
    <w:rsid w:val="00697C97"/>
    <w:rsid w:val="006C2CE0"/>
    <w:rsid w:val="006C2F5C"/>
    <w:rsid w:val="006C63AF"/>
    <w:rsid w:val="00700F03"/>
    <w:rsid w:val="00731F19"/>
    <w:rsid w:val="007570AB"/>
    <w:rsid w:val="00757EAE"/>
    <w:rsid w:val="0077005D"/>
    <w:rsid w:val="00774AAB"/>
    <w:rsid w:val="007A0221"/>
    <w:rsid w:val="007A0E6F"/>
    <w:rsid w:val="007D26F9"/>
    <w:rsid w:val="007D5596"/>
    <w:rsid w:val="007D7C45"/>
    <w:rsid w:val="008108A6"/>
    <w:rsid w:val="00815E27"/>
    <w:rsid w:val="0082175E"/>
    <w:rsid w:val="00831945"/>
    <w:rsid w:val="00831B6E"/>
    <w:rsid w:val="00840BDF"/>
    <w:rsid w:val="00862EB5"/>
    <w:rsid w:val="008643B9"/>
    <w:rsid w:val="008657EA"/>
    <w:rsid w:val="00894715"/>
    <w:rsid w:val="008A72B1"/>
    <w:rsid w:val="008C7F76"/>
    <w:rsid w:val="008D3864"/>
    <w:rsid w:val="008F6784"/>
    <w:rsid w:val="00941279"/>
    <w:rsid w:val="0096629C"/>
    <w:rsid w:val="00981461"/>
    <w:rsid w:val="0098444C"/>
    <w:rsid w:val="00984CA0"/>
    <w:rsid w:val="009A2F03"/>
    <w:rsid w:val="009B74D7"/>
    <w:rsid w:val="009D2C62"/>
    <w:rsid w:val="009F5AC7"/>
    <w:rsid w:val="00A001E1"/>
    <w:rsid w:val="00A2659F"/>
    <w:rsid w:val="00A52377"/>
    <w:rsid w:val="00A54EEA"/>
    <w:rsid w:val="00AB0B07"/>
    <w:rsid w:val="00AB106D"/>
    <w:rsid w:val="00AE582D"/>
    <w:rsid w:val="00AF1476"/>
    <w:rsid w:val="00B0444D"/>
    <w:rsid w:val="00B208D9"/>
    <w:rsid w:val="00B22262"/>
    <w:rsid w:val="00B27E70"/>
    <w:rsid w:val="00B40D29"/>
    <w:rsid w:val="00B55024"/>
    <w:rsid w:val="00B80096"/>
    <w:rsid w:val="00B96A02"/>
    <w:rsid w:val="00BA1200"/>
    <w:rsid w:val="00BD1367"/>
    <w:rsid w:val="00BE4A8C"/>
    <w:rsid w:val="00C174B0"/>
    <w:rsid w:val="00C20047"/>
    <w:rsid w:val="00C32322"/>
    <w:rsid w:val="00C37674"/>
    <w:rsid w:val="00C405F4"/>
    <w:rsid w:val="00C61391"/>
    <w:rsid w:val="00C629DC"/>
    <w:rsid w:val="00C727B0"/>
    <w:rsid w:val="00C75262"/>
    <w:rsid w:val="00C90D24"/>
    <w:rsid w:val="00CB223F"/>
    <w:rsid w:val="00CC45CD"/>
    <w:rsid w:val="00CF0E1E"/>
    <w:rsid w:val="00CF5A4B"/>
    <w:rsid w:val="00D10208"/>
    <w:rsid w:val="00D22F8F"/>
    <w:rsid w:val="00D22FCD"/>
    <w:rsid w:val="00D23669"/>
    <w:rsid w:val="00D245FB"/>
    <w:rsid w:val="00D806C2"/>
    <w:rsid w:val="00D81B48"/>
    <w:rsid w:val="00D86409"/>
    <w:rsid w:val="00DA0A65"/>
    <w:rsid w:val="00DA1672"/>
    <w:rsid w:val="00DC65CB"/>
    <w:rsid w:val="00DC6DC5"/>
    <w:rsid w:val="00DE45F6"/>
    <w:rsid w:val="00DF25DF"/>
    <w:rsid w:val="00DF7B57"/>
    <w:rsid w:val="00E12AAE"/>
    <w:rsid w:val="00E324C1"/>
    <w:rsid w:val="00E3612D"/>
    <w:rsid w:val="00E95CE8"/>
    <w:rsid w:val="00EB47A9"/>
    <w:rsid w:val="00EC507D"/>
    <w:rsid w:val="00EE2F7F"/>
    <w:rsid w:val="00F06CC2"/>
    <w:rsid w:val="00F0777A"/>
    <w:rsid w:val="00F14698"/>
    <w:rsid w:val="00F258CB"/>
    <w:rsid w:val="00F25ABB"/>
    <w:rsid w:val="00F30376"/>
    <w:rsid w:val="00F35A16"/>
    <w:rsid w:val="00F763D1"/>
    <w:rsid w:val="00F83224"/>
    <w:rsid w:val="00FC260C"/>
    <w:rsid w:val="00FC75D7"/>
    <w:rsid w:val="00FE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FEC001-1415-4BD2-A063-B9C13470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5C7F15"/>
    <w:pPr>
      <w:spacing w:before="120" w:after="120"/>
      <w:jc w:val="center"/>
    </w:pPr>
    <w:rPr>
      <w:rFonts w:ascii="Century Gothic" w:hAnsi="Century Gothic"/>
      <w:smallCaps/>
      <w:color w:val="548DD4" w:themeColor="text2" w:themeTint="99"/>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styleId="BalloonText">
    <w:name w:val="Balloon Text"/>
    <w:basedOn w:val="Normal"/>
    <w:link w:val="BalloonTextChar"/>
    <w:rsid w:val="00DF25DF"/>
    <w:rPr>
      <w:rFonts w:ascii="Tahoma" w:hAnsi="Tahoma" w:cs="Tahoma"/>
      <w:sz w:val="16"/>
      <w:szCs w:val="16"/>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character" w:customStyle="1" w:styleId="BalloonTextChar">
    <w:name w:val="Balloon Text Char"/>
    <w:basedOn w:val="DefaultParagraphFont"/>
    <w:link w:val="BalloonText"/>
    <w:rsid w:val="00DF25DF"/>
    <w:rPr>
      <w:rFonts w:ascii="Tahoma" w:hAnsi="Tahoma" w:cs="Tahoma"/>
      <w:sz w:val="16"/>
      <w:szCs w:val="16"/>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character" w:styleId="Strong">
    <w:name w:val="Strong"/>
    <w:basedOn w:val="DefaultParagraphFont"/>
    <w:uiPriority w:val="22"/>
    <w:qFormat/>
    <w:rsid w:val="00B0444D"/>
    <w:rPr>
      <w:b/>
      <w:bCs/>
    </w:rPr>
  </w:style>
  <w:style w:type="character" w:styleId="Hyperlink">
    <w:name w:val="Hyperlink"/>
    <w:rsid w:val="00EC507D"/>
    <w:rPr>
      <w:color w:val="0000FF"/>
      <w:u w:val="single"/>
    </w:rPr>
  </w:style>
  <w:style w:type="paragraph" w:styleId="Footer">
    <w:name w:val="footer"/>
    <w:basedOn w:val="Normal"/>
    <w:link w:val="FooterChar"/>
    <w:rsid w:val="00A2659F"/>
    <w:pPr>
      <w:tabs>
        <w:tab w:val="center" w:pos="4680"/>
        <w:tab w:val="right" w:pos="9360"/>
      </w:tabs>
    </w:pPr>
  </w:style>
  <w:style w:type="character" w:customStyle="1" w:styleId="FooterChar">
    <w:name w:val="Footer Char"/>
    <w:basedOn w:val="DefaultParagraphFont"/>
    <w:link w:val="Footer"/>
    <w:rsid w:val="00A2659F"/>
    <w:rPr>
      <w:sz w:val="24"/>
      <w:szCs w:val="24"/>
    </w:rPr>
  </w:style>
  <w:style w:type="table" w:styleId="TableGrid">
    <w:name w:val="Table Grid"/>
    <w:basedOn w:val="TableNormal"/>
    <w:rsid w:val="00C7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698"/>
    <w:pPr>
      <w:ind w:left="720"/>
      <w:contextualSpacing/>
    </w:pPr>
  </w:style>
  <w:style w:type="paragraph" w:styleId="NoSpacing">
    <w:name w:val="No Spacing"/>
    <w:uiPriority w:val="1"/>
    <w:qFormat/>
    <w:rsid w:val="00F763D1"/>
    <w:rPr>
      <w:sz w:val="24"/>
      <w:szCs w:val="24"/>
    </w:rPr>
  </w:style>
  <w:style w:type="character" w:styleId="FollowedHyperlink">
    <w:name w:val="FollowedHyperlink"/>
    <w:basedOn w:val="DefaultParagraphFont"/>
    <w:rsid w:val="00CB223F"/>
    <w:rPr>
      <w:color w:val="800080" w:themeColor="followedHyperlink"/>
      <w:u w:val="single"/>
    </w:rPr>
  </w:style>
  <w:style w:type="character" w:customStyle="1" w:styleId="huge1">
    <w:name w:val="huge1"/>
    <w:basedOn w:val="DefaultParagraphFont"/>
    <w:rsid w:val="000422AE"/>
    <w:rPr>
      <w:rFonts w:ascii="Verdana" w:hAnsi="Verdana" w:hint="default"/>
      <w:sz w:val="30"/>
      <w:szCs w:val="30"/>
    </w:rPr>
  </w:style>
  <w:style w:type="character" w:customStyle="1" w:styleId="bodybold1">
    <w:name w:val="bodybold1"/>
    <w:basedOn w:val="DefaultParagraphFont"/>
    <w:rsid w:val="000422AE"/>
    <w:rPr>
      <w:rFonts w:ascii="Verdana" w:hAnsi="Verdana" w:hint="default"/>
      <w:b/>
      <w:bCs/>
      <w:sz w:val="20"/>
      <w:szCs w:val="20"/>
    </w:rPr>
  </w:style>
  <w:style w:type="paragraph" w:styleId="NormalWeb">
    <w:name w:val="Normal (Web)"/>
    <w:basedOn w:val="Normal"/>
    <w:uiPriority w:val="99"/>
    <w:unhideWhenUsed/>
    <w:rsid w:val="0020050C"/>
    <w:pPr>
      <w:spacing w:before="100" w:beforeAutospacing="1" w:after="100" w:afterAutospacing="1"/>
    </w:pPr>
    <w:rPr>
      <w:color w:val="000099"/>
    </w:rPr>
  </w:style>
  <w:style w:type="character" w:customStyle="1" w:styleId="firstword1">
    <w:name w:val="firstword1"/>
    <w:basedOn w:val="DefaultParagraphFont"/>
    <w:rsid w:val="002C21F5"/>
    <w:rPr>
      <w:rFonts w:ascii="Verdana" w:hAnsi="Verdana" w:hint="default"/>
      <w:b/>
      <w:bCs/>
      <w:strike w:val="0"/>
      <w:dstrike w:val="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4267">
      <w:bodyDiv w:val="1"/>
      <w:marLeft w:val="0"/>
      <w:marRight w:val="0"/>
      <w:marTop w:val="0"/>
      <w:marBottom w:val="0"/>
      <w:divBdr>
        <w:top w:val="none" w:sz="0" w:space="0" w:color="auto"/>
        <w:left w:val="none" w:sz="0" w:space="0" w:color="auto"/>
        <w:bottom w:val="none" w:sz="0" w:space="0" w:color="auto"/>
        <w:right w:val="none" w:sz="0" w:space="0" w:color="auto"/>
      </w:divBdr>
      <w:divsChild>
        <w:div w:id="863136388">
          <w:marLeft w:val="0"/>
          <w:marRight w:val="0"/>
          <w:marTop w:val="0"/>
          <w:marBottom w:val="0"/>
          <w:divBdr>
            <w:top w:val="none" w:sz="0" w:space="0" w:color="auto"/>
            <w:left w:val="none" w:sz="0" w:space="0" w:color="auto"/>
            <w:bottom w:val="none" w:sz="0" w:space="0" w:color="auto"/>
            <w:right w:val="none" w:sz="0" w:space="0" w:color="auto"/>
          </w:divBdr>
          <w:divsChild>
            <w:div w:id="1991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938">
      <w:bodyDiv w:val="1"/>
      <w:marLeft w:val="0"/>
      <w:marRight w:val="0"/>
      <w:marTop w:val="0"/>
      <w:marBottom w:val="0"/>
      <w:divBdr>
        <w:top w:val="none" w:sz="0" w:space="0" w:color="auto"/>
        <w:left w:val="none" w:sz="0" w:space="0" w:color="auto"/>
        <w:bottom w:val="none" w:sz="0" w:space="0" w:color="auto"/>
        <w:right w:val="none" w:sz="0" w:space="0" w:color="auto"/>
      </w:divBdr>
      <w:divsChild>
        <w:div w:id="180826856">
          <w:marLeft w:val="0"/>
          <w:marRight w:val="0"/>
          <w:marTop w:val="0"/>
          <w:marBottom w:val="0"/>
          <w:divBdr>
            <w:top w:val="none" w:sz="0" w:space="0" w:color="auto"/>
            <w:left w:val="none" w:sz="0" w:space="0" w:color="auto"/>
            <w:bottom w:val="none" w:sz="0" w:space="0" w:color="auto"/>
            <w:right w:val="none" w:sz="0" w:space="0" w:color="auto"/>
          </w:divBdr>
          <w:divsChild>
            <w:div w:id="493379547">
              <w:marLeft w:val="0"/>
              <w:marRight w:val="0"/>
              <w:marTop w:val="0"/>
              <w:marBottom w:val="0"/>
              <w:divBdr>
                <w:top w:val="none" w:sz="0" w:space="0" w:color="auto"/>
                <w:left w:val="none" w:sz="0" w:space="0" w:color="auto"/>
                <w:bottom w:val="none" w:sz="0" w:space="0" w:color="auto"/>
                <w:right w:val="none" w:sz="0" w:space="0" w:color="auto"/>
              </w:divBdr>
              <w:divsChild>
                <w:div w:id="1751540130">
                  <w:marLeft w:val="0"/>
                  <w:marRight w:val="0"/>
                  <w:marTop w:val="0"/>
                  <w:marBottom w:val="0"/>
                  <w:divBdr>
                    <w:top w:val="none" w:sz="0" w:space="0" w:color="auto"/>
                    <w:left w:val="none" w:sz="0" w:space="0" w:color="auto"/>
                    <w:bottom w:val="none" w:sz="0" w:space="0" w:color="auto"/>
                    <w:right w:val="none" w:sz="0" w:space="0" w:color="auto"/>
                  </w:divBdr>
                  <w:divsChild>
                    <w:div w:id="118187608">
                      <w:marLeft w:val="0"/>
                      <w:marRight w:val="0"/>
                      <w:marTop w:val="45"/>
                      <w:marBottom w:val="0"/>
                      <w:divBdr>
                        <w:top w:val="none" w:sz="0" w:space="0" w:color="auto"/>
                        <w:left w:val="none" w:sz="0" w:space="0" w:color="auto"/>
                        <w:bottom w:val="none" w:sz="0" w:space="0" w:color="auto"/>
                        <w:right w:val="none" w:sz="0" w:space="0" w:color="auto"/>
                      </w:divBdr>
                      <w:divsChild>
                        <w:div w:id="842548768">
                          <w:marLeft w:val="0"/>
                          <w:marRight w:val="0"/>
                          <w:marTop w:val="0"/>
                          <w:marBottom w:val="0"/>
                          <w:divBdr>
                            <w:top w:val="single" w:sz="6" w:space="4" w:color="C3CCDF"/>
                            <w:left w:val="single" w:sz="6" w:space="4" w:color="C3CCDF"/>
                            <w:bottom w:val="single" w:sz="6" w:space="4" w:color="C3CCDF"/>
                            <w:right w:val="single" w:sz="6" w:space="4" w:color="C3CCDF"/>
                          </w:divBdr>
                          <w:divsChild>
                            <w:div w:id="11785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420933">
      <w:bodyDiv w:val="1"/>
      <w:marLeft w:val="0"/>
      <w:marRight w:val="0"/>
      <w:marTop w:val="0"/>
      <w:marBottom w:val="0"/>
      <w:divBdr>
        <w:top w:val="none" w:sz="0" w:space="0" w:color="auto"/>
        <w:left w:val="none" w:sz="0" w:space="0" w:color="auto"/>
        <w:bottom w:val="none" w:sz="0" w:space="0" w:color="auto"/>
        <w:right w:val="none" w:sz="0" w:space="0" w:color="auto"/>
      </w:divBdr>
      <w:divsChild>
        <w:div w:id="809202744">
          <w:marLeft w:val="0"/>
          <w:marRight w:val="0"/>
          <w:marTop w:val="0"/>
          <w:marBottom w:val="0"/>
          <w:divBdr>
            <w:top w:val="none" w:sz="0" w:space="0" w:color="auto"/>
            <w:left w:val="none" w:sz="0" w:space="0" w:color="auto"/>
            <w:bottom w:val="none" w:sz="0" w:space="0" w:color="auto"/>
            <w:right w:val="none" w:sz="0" w:space="0" w:color="auto"/>
          </w:divBdr>
          <w:divsChild>
            <w:div w:id="1686907868">
              <w:marLeft w:val="0"/>
              <w:marRight w:val="0"/>
              <w:marTop w:val="0"/>
              <w:marBottom w:val="0"/>
              <w:divBdr>
                <w:top w:val="none" w:sz="0" w:space="0" w:color="auto"/>
                <w:left w:val="none" w:sz="0" w:space="0" w:color="auto"/>
                <w:bottom w:val="none" w:sz="0" w:space="0" w:color="auto"/>
                <w:right w:val="none" w:sz="0" w:space="0" w:color="auto"/>
              </w:divBdr>
              <w:divsChild>
                <w:div w:id="1243415752">
                  <w:marLeft w:val="0"/>
                  <w:marRight w:val="0"/>
                  <w:marTop w:val="0"/>
                  <w:marBottom w:val="0"/>
                  <w:divBdr>
                    <w:top w:val="none" w:sz="0" w:space="0" w:color="auto"/>
                    <w:left w:val="none" w:sz="0" w:space="0" w:color="auto"/>
                    <w:bottom w:val="none" w:sz="0" w:space="0" w:color="auto"/>
                    <w:right w:val="none" w:sz="0" w:space="0" w:color="auto"/>
                  </w:divBdr>
                  <w:divsChild>
                    <w:div w:id="1511722427">
                      <w:marLeft w:val="0"/>
                      <w:marRight w:val="0"/>
                      <w:marTop w:val="45"/>
                      <w:marBottom w:val="0"/>
                      <w:divBdr>
                        <w:top w:val="none" w:sz="0" w:space="0" w:color="auto"/>
                        <w:left w:val="none" w:sz="0" w:space="0" w:color="auto"/>
                        <w:bottom w:val="none" w:sz="0" w:space="0" w:color="auto"/>
                        <w:right w:val="none" w:sz="0" w:space="0" w:color="auto"/>
                      </w:divBdr>
                      <w:divsChild>
                        <w:div w:id="577784972">
                          <w:marLeft w:val="0"/>
                          <w:marRight w:val="0"/>
                          <w:marTop w:val="0"/>
                          <w:marBottom w:val="0"/>
                          <w:divBdr>
                            <w:top w:val="single" w:sz="6" w:space="4" w:color="C3CCDF"/>
                            <w:left w:val="single" w:sz="6" w:space="4" w:color="C3CCDF"/>
                            <w:bottom w:val="single" w:sz="6" w:space="4" w:color="C3CCDF"/>
                            <w:right w:val="single" w:sz="6" w:space="4" w:color="C3CCDF"/>
                          </w:divBdr>
                          <w:divsChild>
                            <w:div w:id="156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934686">
      <w:bodyDiv w:val="1"/>
      <w:marLeft w:val="0"/>
      <w:marRight w:val="0"/>
      <w:marTop w:val="0"/>
      <w:marBottom w:val="0"/>
      <w:divBdr>
        <w:top w:val="none" w:sz="0" w:space="0" w:color="auto"/>
        <w:left w:val="none" w:sz="0" w:space="0" w:color="auto"/>
        <w:bottom w:val="none" w:sz="0" w:space="0" w:color="auto"/>
        <w:right w:val="none" w:sz="0" w:space="0" w:color="auto"/>
      </w:divBdr>
      <w:divsChild>
        <w:div w:id="1233194963">
          <w:marLeft w:val="0"/>
          <w:marRight w:val="0"/>
          <w:marTop w:val="360"/>
          <w:marBottom w:val="360"/>
          <w:divBdr>
            <w:top w:val="none" w:sz="0" w:space="0" w:color="auto"/>
            <w:left w:val="none" w:sz="0" w:space="0" w:color="auto"/>
            <w:bottom w:val="none" w:sz="0" w:space="0" w:color="auto"/>
            <w:right w:val="none" w:sz="0" w:space="0" w:color="auto"/>
          </w:divBdr>
          <w:divsChild>
            <w:div w:id="1693453151">
              <w:marLeft w:val="0"/>
              <w:marRight w:val="0"/>
              <w:marTop w:val="0"/>
              <w:marBottom w:val="0"/>
              <w:divBdr>
                <w:top w:val="none" w:sz="0" w:space="0" w:color="auto"/>
                <w:left w:val="none" w:sz="0" w:space="0" w:color="auto"/>
                <w:bottom w:val="none" w:sz="0" w:space="0" w:color="auto"/>
                <w:right w:val="none" w:sz="0" w:space="0" w:color="auto"/>
              </w:divBdr>
              <w:divsChild>
                <w:div w:id="21246098">
                  <w:marLeft w:val="0"/>
                  <w:marRight w:val="0"/>
                  <w:marTop w:val="0"/>
                  <w:marBottom w:val="0"/>
                  <w:divBdr>
                    <w:top w:val="none" w:sz="0" w:space="0" w:color="auto"/>
                    <w:left w:val="none" w:sz="0" w:space="0" w:color="auto"/>
                    <w:bottom w:val="none" w:sz="0" w:space="0" w:color="auto"/>
                    <w:right w:val="none" w:sz="0" w:space="0" w:color="auto"/>
                  </w:divBdr>
                  <w:divsChild>
                    <w:div w:id="1177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58206">
      <w:bodyDiv w:val="1"/>
      <w:marLeft w:val="0"/>
      <w:marRight w:val="0"/>
      <w:marTop w:val="0"/>
      <w:marBottom w:val="0"/>
      <w:divBdr>
        <w:top w:val="none" w:sz="0" w:space="0" w:color="auto"/>
        <w:left w:val="none" w:sz="0" w:space="0" w:color="auto"/>
        <w:bottom w:val="none" w:sz="0" w:space="0" w:color="auto"/>
        <w:right w:val="none" w:sz="0" w:space="0" w:color="auto"/>
      </w:divBdr>
    </w:div>
    <w:div w:id="1571035973">
      <w:bodyDiv w:val="1"/>
      <w:marLeft w:val="0"/>
      <w:marRight w:val="0"/>
      <w:marTop w:val="0"/>
      <w:marBottom w:val="0"/>
      <w:divBdr>
        <w:top w:val="none" w:sz="0" w:space="0" w:color="auto"/>
        <w:left w:val="none" w:sz="0" w:space="0" w:color="auto"/>
        <w:bottom w:val="none" w:sz="0" w:space="0" w:color="auto"/>
        <w:right w:val="none" w:sz="0" w:space="0" w:color="auto"/>
      </w:divBdr>
    </w:div>
    <w:div w:id="1752965491">
      <w:bodyDiv w:val="1"/>
      <w:marLeft w:val="0"/>
      <w:marRight w:val="0"/>
      <w:marTop w:val="0"/>
      <w:marBottom w:val="0"/>
      <w:divBdr>
        <w:top w:val="none" w:sz="0" w:space="0" w:color="auto"/>
        <w:left w:val="none" w:sz="0" w:space="0" w:color="auto"/>
        <w:bottom w:val="none" w:sz="0" w:space="0" w:color="auto"/>
        <w:right w:val="none" w:sz="0" w:space="0" w:color="auto"/>
      </w:divBdr>
      <w:divsChild>
        <w:div w:id="2036147509">
          <w:marLeft w:val="0"/>
          <w:marRight w:val="0"/>
          <w:marTop w:val="0"/>
          <w:marBottom w:val="0"/>
          <w:divBdr>
            <w:top w:val="none" w:sz="0" w:space="0" w:color="auto"/>
            <w:left w:val="none" w:sz="0" w:space="0" w:color="auto"/>
            <w:bottom w:val="none" w:sz="0" w:space="0" w:color="auto"/>
            <w:right w:val="none" w:sz="0" w:space="0" w:color="auto"/>
          </w:divBdr>
          <w:divsChild>
            <w:div w:id="849758103">
              <w:marLeft w:val="0"/>
              <w:marRight w:val="0"/>
              <w:marTop w:val="0"/>
              <w:marBottom w:val="0"/>
              <w:divBdr>
                <w:top w:val="none" w:sz="0" w:space="0" w:color="auto"/>
                <w:left w:val="none" w:sz="0" w:space="0" w:color="auto"/>
                <w:bottom w:val="none" w:sz="0" w:space="0" w:color="auto"/>
                <w:right w:val="none" w:sz="0" w:space="0" w:color="auto"/>
              </w:divBdr>
              <w:divsChild>
                <w:div w:id="1302617076">
                  <w:marLeft w:val="0"/>
                  <w:marRight w:val="0"/>
                  <w:marTop w:val="0"/>
                  <w:marBottom w:val="0"/>
                  <w:divBdr>
                    <w:top w:val="none" w:sz="0" w:space="0" w:color="auto"/>
                    <w:left w:val="none" w:sz="0" w:space="0" w:color="auto"/>
                    <w:bottom w:val="none" w:sz="0" w:space="0" w:color="auto"/>
                    <w:right w:val="none" w:sz="0" w:space="0" w:color="auto"/>
                  </w:divBdr>
                  <w:divsChild>
                    <w:div w:id="2128043517">
                      <w:marLeft w:val="0"/>
                      <w:marRight w:val="0"/>
                      <w:marTop w:val="45"/>
                      <w:marBottom w:val="0"/>
                      <w:divBdr>
                        <w:top w:val="none" w:sz="0" w:space="0" w:color="auto"/>
                        <w:left w:val="none" w:sz="0" w:space="0" w:color="auto"/>
                        <w:bottom w:val="none" w:sz="0" w:space="0" w:color="auto"/>
                        <w:right w:val="none" w:sz="0" w:space="0" w:color="auto"/>
                      </w:divBdr>
                      <w:divsChild>
                        <w:div w:id="1869558778">
                          <w:marLeft w:val="0"/>
                          <w:marRight w:val="0"/>
                          <w:marTop w:val="0"/>
                          <w:marBottom w:val="0"/>
                          <w:divBdr>
                            <w:top w:val="single" w:sz="6" w:space="4" w:color="C3CCDF"/>
                            <w:left w:val="single" w:sz="6" w:space="4" w:color="C3CCDF"/>
                            <w:bottom w:val="single" w:sz="6" w:space="4" w:color="C3CCDF"/>
                            <w:right w:val="single" w:sz="6" w:space="4" w:color="C3CCDF"/>
                          </w:divBdr>
                          <w:divsChild>
                            <w:div w:id="20550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91196">
      <w:bodyDiv w:val="1"/>
      <w:marLeft w:val="0"/>
      <w:marRight w:val="0"/>
      <w:marTop w:val="0"/>
      <w:marBottom w:val="0"/>
      <w:divBdr>
        <w:top w:val="none" w:sz="0" w:space="0" w:color="auto"/>
        <w:left w:val="none" w:sz="0" w:space="0" w:color="auto"/>
        <w:bottom w:val="none" w:sz="0" w:space="0" w:color="auto"/>
        <w:right w:val="none" w:sz="0" w:space="0" w:color="auto"/>
      </w:divBdr>
    </w:div>
    <w:div w:id="2127650497">
      <w:bodyDiv w:val="1"/>
      <w:marLeft w:val="0"/>
      <w:marRight w:val="0"/>
      <w:marTop w:val="0"/>
      <w:marBottom w:val="0"/>
      <w:divBdr>
        <w:top w:val="none" w:sz="0" w:space="0" w:color="auto"/>
        <w:left w:val="none" w:sz="0" w:space="0" w:color="auto"/>
        <w:bottom w:val="none" w:sz="0" w:space="0" w:color="auto"/>
        <w:right w:val="none" w:sz="0" w:space="0" w:color="auto"/>
      </w:divBdr>
      <w:divsChild>
        <w:div w:id="1885553498">
          <w:marLeft w:val="0"/>
          <w:marRight w:val="0"/>
          <w:marTop w:val="0"/>
          <w:marBottom w:val="0"/>
          <w:divBdr>
            <w:top w:val="none" w:sz="0" w:space="0" w:color="auto"/>
            <w:left w:val="none" w:sz="0" w:space="0" w:color="auto"/>
            <w:bottom w:val="none" w:sz="0" w:space="0" w:color="auto"/>
            <w:right w:val="none" w:sz="0" w:space="0" w:color="auto"/>
          </w:divBdr>
          <w:divsChild>
            <w:div w:id="1647389552">
              <w:marLeft w:val="0"/>
              <w:marRight w:val="0"/>
              <w:marTop w:val="0"/>
              <w:marBottom w:val="0"/>
              <w:divBdr>
                <w:top w:val="none" w:sz="0" w:space="0" w:color="auto"/>
                <w:left w:val="none" w:sz="0" w:space="0" w:color="auto"/>
                <w:bottom w:val="none" w:sz="0" w:space="0" w:color="auto"/>
                <w:right w:val="none" w:sz="0" w:space="0" w:color="auto"/>
              </w:divBdr>
              <w:divsChild>
                <w:div w:id="396785361">
                  <w:marLeft w:val="0"/>
                  <w:marRight w:val="0"/>
                  <w:marTop w:val="0"/>
                  <w:marBottom w:val="0"/>
                  <w:divBdr>
                    <w:top w:val="none" w:sz="0" w:space="0" w:color="auto"/>
                    <w:left w:val="none" w:sz="0" w:space="0" w:color="auto"/>
                    <w:bottom w:val="none" w:sz="0" w:space="0" w:color="auto"/>
                    <w:right w:val="none" w:sz="0" w:space="0" w:color="auto"/>
                  </w:divBdr>
                  <w:divsChild>
                    <w:div w:id="434178439">
                      <w:marLeft w:val="0"/>
                      <w:marRight w:val="0"/>
                      <w:marTop w:val="45"/>
                      <w:marBottom w:val="0"/>
                      <w:divBdr>
                        <w:top w:val="none" w:sz="0" w:space="0" w:color="auto"/>
                        <w:left w:val="none" w:sz="0" w:space="0" w:color="auto"/>
                        <w:bottom w:val="none" w:sz="0" w:space="0" w:color="auto"/>
                        <w:right w:val="none" w:sz="0" w:space="0" w:color="auto"/>
                      </w:divBdr>
                      <w:divsChild>
                        <w:div w:id="719790379">
                          <w:marLeft w:val="0"/>
                          <w:marRight w:val="0"/>
                          <w:marTop w:val="0"/>
                          <w:marBottom w:val="0"/>
                          <w:divBdr>
                            <w:top w:val="single" w:sz="6" w:space="4" w:color="C3CCDF"/>
                            <w:left w:val="single" w:sz="6" w:space="4" w:color="C3CCDF"/>
                            <w:bottom w:val="single" w:sz="6" w:space="4" w:color="C3CCDF"/>
                            <w:right w:val="single" w:sz="6" w:space="4" w:color="C3CCDF"/>
                          </w:divBdr>
                          <w:divsChild>
                            <w:div w:id="7479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rchquotes.com/quotation/If_a_child_can%27t_learn_the_way_we_teach%2C_maybe_we_should_teach_the_way_they_learn./157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rchquotes.com/quotation/Teaching_is_a_priceless_gift_to_any_determined_learner._Good_teachers_are_therefore_priceless_gifts_/7084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bisworld.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A\AppData\Roaming\Microsoft\Templates\Family%20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70A7-DB23-4B24-BFB5-B5616133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holiday newsletter</Template>
  <TotalTime>1</TotalTime>
  <Pages>5</Pages>
  <Words>1041</Words>
  <Characters>5934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April</dc:creator>
  <cp:lastModifiedBy>Smith, April</cp:lastModifiedBy>
  <cp:revision>2</cp:revision>
  <cp:lastPrinted>2012-10-31T17:24:00Z</cp:lastPrinted>
  <dcterms:created xsi:type="dcterms:W3CDTF">2016-01-12T18:44:00Z</dcterms:created>
  <dcterms:modified xsi:type="dcterms:W3CDTF">2016-01-12T18:44:00Z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TC010183211033</vt:lpwstr>
  </property>
</Properties>
</file>