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0133" w:rsidRDefault="00D22F8F">
      <w:r>
        <w:rPr>
          <w:noProof/>
        </w:rPr>
        <mc:AlternateContent>
          <mc:Choice Requires="wps">
            <w:drawing>
              <wp:anchor distT="0" distB="0" distL="114300" distR="114300" simplePos="0" relativeHeight="251648512" behindDoc="0" locked="0" layoutInCell="1" allowOverlap="1" wp14:anchorId="0A5895A9" wp14:editId="037225A0">
                <wp:simplePos x="0" y="0"/>
                <wp:positionH relativeFrom="page">
                  <wp:posOffset>866775</wp:posOffset>
                </wp:positionH>
                <wp:positionV relativeFrom="page">
                  <wp:posOffset>800100</wp:posOffset>
                </wp:positionV>
                <wp:extent cx="6172200" cy="639445"/>
                <wp:effectExtent l="0" t="0" r="19050" b="27305"/>
                <wp:wrapNone/>
                <wp:docPr id="2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639445"/>
                        </a:xfrm>
                        <a:prstGeom prst="rect">
                          <a:avLst/>
                        </a:prstGeom>
                        <a:solidFill>
                          <a:schemeClr val="accent6">
                            <a:lumMod val="40000"/>
                            <a:lumOff val="60000"/>
                          </a:schemeClr>
                        </a:solidFill>
                        <a:ln w="9525">
                          <a:solidFill>
                            <a:srgbClr val="009900"/>
                          </a:solidFill>
                          <a:miter lim="800000"/>
                          <a:headEnd/>
                          <a:tailEnd/>
                        </a:ln>
                      </wps:spPr>
                      <wps:txbx>
                        <w:txbxContent>
                          <w:p w:rsidR="00300133" w:rsidRPr="00362980" w:rsidRDefault="00C174B0" w:rsidP="00362980">
                            <w:pPr>
                              <w:pStyle w:val="Masthead"/>
                            </w:pPr>
                            <w:r w:rsidRPr="00362980">
                              <w:t>Special Education Quarterly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68.25pt;margin-top:63pt;width:486pt;height:50.35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xVlUAIAAI8EAAAOAAAAZHJzL2Uyb0RvYy54bWysVNtuGyEQfa/Uf0C8N7t21k688jpKnaaq&#10;lF6kpB+AWdaLCgwF7N306zOA7TrtW1U/rGAGzjnMmfHyZtSK7IXzEkxDJxclJcJwaKXZNvT70/27&#10;a0p8YKZlCoxo6LPw9Gb19s1ysLWYQg+qFY4giPH1YBvah2DrovC8F5r5C7DCYLIDp1nArdsWrWMD&#10;omtVTMtyXgzgWuuAC+8xepeTdJXwu07w8LXrvAhENRS1hfR16buJ32K1ZPXWMdtLfpDB/kGFZtIg&#10;6QnqjgVGdk7+BaUld+ChCxccdAFdJ7lIb8DXTMo/XvPYMyvSW7A43p7K5P8fLP+y/+aIbBs6rSgx&#10;TKNHT2IM5D2M5DKWZ7C+xlOPFs+FEcNoc3qqtw/Af3hiYN0zsxW3zsHQC9aivEm8WZxdzTg+gmyG&#10;z9AiDdsFSEBj53SsHVaDIDra9HyyJkrhGJxPrqboNyUcc/PLRVXNEgWrj7et8+GjAE3ioqEOrU/o&#10;bP/gQ1TD6uORSOZByfZeKpU2sd3EWjmyZ9gojHNhwjxdVzuNcnO8KvGXWwbD2Fg5PD+GkSI1bkRK&#10;hK9IlCFDQxez6SwBv8p5t92c6Mtyscg8EfBcp5YBp0VJ3dDrSHoQE4v+wbSplwOTKq/xsjIHF2Lh&#10;swVh3IwHVzfQPqMfDvJU4BTjogf3i5IBJ6Kh/ueOOUGJ+mTQ08WkquIIpU01u5rixp1nNucZZjhC&#10;NTRQkpfrkMduZ53c9siUu8jALfZBJ5NFsWGyqoNu7PpUyMOExrE636dTv/9HVi8AAAD//wMAUEsD&#10;BBQABgAIAAAAIQBAkykL4QAAAAwBAAAPAAAAZHJzL2Rvd25yZXYueG1sTI9BS8NAEIXvgv9hGcGb&#10;3TTWNMRsigiCoKCtabxus2MSm50N2W0b/73Tk97mzTzefC9fTbYXRxx950jBfBaBQKqd6ahRUH48&#10;3aQgfNBkdO8IFfygh1VxeZHrzLgTrfG4CY3gEPKZVtCGMGRS+rpFq/3MDUh8+3Kj1YHl2Egz6hOH&#10;217GUZRIqzviD60e8LHFer85WAUvVL3Vi/3ieV2Vn9X3VL6m23ev1PXV9HAPIuAU/sxwxmd0KJhp&#10;5w5kvOhZ3yZ3bOUhTrjU2TGPUl7tFMRxsgRZ5PJ/ieIXAAD//wMAUEsBAi0AFAAGAAgAAAAhALaD&#10;OJL+AAAA4QEAABMAAAAAAAAAAAAAAAAAAAAAAFtDb250ZW50X1R5cGVzXS54bWxQSwECLQAUAAYA&#10;CAAAACEAOP0h/9YAAACUAQAACwAAAAAAAAAAAAAAAAAvAQAAX3JlbHMvLnJlbHNQSwECLQAUAAYA&#10;CAAAACEAZfMVZVACAACPBAAADgAAAAAAAAAAAAAAAAAuAgAAZHJzL2Uyb0RvYy54bWxQSwECLQAU&#10;AAYACAAAACEAQJMpC+EAAAAMAQAADwAAAAAAAAAAAAAAAACqBAAAZHJzL2Rvd25yZXYueG1sUEsF&#10;BgAAAAAEAAQA8wAAALgFAAAAAA==&#10;" fillcolor="#fbd4b4 [1305]" strokecolor="#090">
                <v:textbox>
                  <w:txbxContent>
                    <w:p w:rsidR="00300133" w:rsidRPr="00362980" w:rsidRDefault="00C174B0" w:rsidP="00362980">
                      <w:pPr>
                        <w:pStyle w:val="Masthead"/>
                      </w:pPr>
                      <w:r w:rsidRPr="00362980">
                        <w:t>Special Education Quarterly</w:t>
                      </w:r>
                    </w:p>
                  </w:txbxContent>
                </v:textbox>
                <w10:wrap anchorx="page" anchory="page"/>
              </v:shape>
            </w:pict>
          </mc:Fallback>
        </mc:AlternateContent>
      </w:r>
    </w:p>
    <w:p w:rsidR="00300133" w:rsidRDefault="00300133"/>
    <w:p w:rsidR="00300133" w:rsidRDefault="00300133"/>
    <w:p w:rsidR="0082175E" w:rsidRDefault="0082175E"/>
    <w:p w:rsidR="00300133" w:rsidRDefault="005343D3">
      <w:r>
        <w:rPr>
          <w:noProof/>
        </w:rPr>
        <mc:AlternateContent>
          <mc:Choice Requires="wps">
            <w:drawing>
              <wp:anchor distT="0" distB="0" distL="114300" distR="114300" simplePos="0" relativeHeight="251650560" behindDoc="0" locked="0" layoutInCell="1" allowOverlap="1" wp14:anchorId="73F4DDB3" wp14:editId="13EA0A8D">
                <wp:simplePos x="0" y="0"/>
                <wp:positionH relativeFrom="page">
                  <wp:posOffset>4057650</wp:posOffset>
                </wp:positionH>
                <wp:positionV relativeFrom="page">
                  <wp:posOffset>1666875</wp:posOffset>
                </wp:positionV>
                <wp:extent cx="2705100" cy="1866900"/>
                <wp:effectExtent l="0" t="0" r="19050" b="19050"/>
                <wp:wrapNone/>
                <wp:docPr id="2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1866900"/>
                        </a:xfrm>
                        <a:prstGeom prst="rect">
                          <a:avLst/>
                        </a:prstGeom>
                        <a:noFill/>
                        <a:ln w="12700">
                          <a:solidFill>
                            <a:srgbClr val="009900"/>
                          </a:solidFill>
                          <a:prstDash val="lgDashDotDot"/>
                          <a:miter lim="800000"/>
                          <a:headEnd/>
                          <a:tailEnd/>
                        </a:ln>
                        <a:extLst>
                          <a:ext uri="{909E8E84-426E-40DD-AFC4-6F175D3DCCD1}">
                            <a14:hiddenFill xmlns:a14="http://schemas.microsoft.com/office/drawing/2010/main">
                              <a:solidFill>
                                <a:srgbClr val="009900"/>
                              </a:solidFill>
                            </a14:hiddenFill>
                          </a:ext>
                        </a:extLst>
                      </wps:spPr>
                      <wps:txbx>
                        <w:txbxContent>
                          <w:p w:rsidR="00300133" w:rsidRPr="00362980" w:rsidRDefault="00C174B0" w:rsidP="00300133">
                            <w:pPr>
                              <w:pStyle w:val="DateVol"/>
                              <w:rPr>
                                <w:color w:val="FF0000"/>
                                <w:sz w:val="20"/>
                                <w:szCs w:val="20"/>
                              </w:rPr>
                            </w:pPr>
                            <w:r w:rsidRPr="00362980">
                              <w:rPr>
                                <w:color w:val="FF0000"/>
                                <w:sz w:val="20"/>
                                <w:szCs w:val="20"/>
                              </w:rPr>
                              <w:t>O</w:t>
                            </w:r>
                            <w:r w:rsidR="00362980" w:rsidRPr="00362980">
                              <w:rPr>
                                <w:color w:val="FF0000"/>
                                <w:sz w:val="20"/>
                                <w:szCs w:val="20"/>
                              </w:rPr>
                              <w:t>ctober 27</w:t>
                            </w:r>
                            <w:r w:rsidRPr="00362980">
                              <w:rPr>
                                <w:color w:val="FF0000"/>
                                <w:sz w:val="20"/>
                                <w:szCs w:val="20"/>
                                <w:vertAlign w:val="superscript"/>
                              </w:rPr>
                              <w:t>th</w:t>
                            </w:r>
                            <w:r w:rsidR="00362980" w:rsidRPr="00362980">
                              <w:rPr>
                                <w:color w:val="FF0000"/>
                                <w:sz w:val="20"/>
                                <w:szCs w:val="20"/>
                              </w:rPr>
                              <w:t>, 2015</w:t>
                            </w:r>
                          </w:p>
                          <w:p w:rsidR="00300133" w:rsidRPr="00362980" w:rsidRDefault="00300133" w:rsidP="0082175E">
                            <w:pPr>
                              <w:pStyle w:val="Heading2"/>
                            </w:pPr>
                            <w:r w:rsidRPr="00362980">
                              <w:t>What’s Inside:</w:t>
                            </w:r>
                          </w:p>
                          <w:p w:rsidR="00300133" w:rsidRDefault="00C32322" w:rsidP="0082175E">
                            <w:pPr>
                              <w:pStyle w:val="Bulletedlist"/>
                            </w:pPr>
                            <w:r>
                              <w:t>After the IEP</w:t>
                            </w:r>
                          </w:p>
                          <w:p w:rsidR="00300133" w:rsidRDefault="00C174B0" w:rsidP="0082175E">
                            <w:pPr>
                              <w:pStyle w:val="Bulletedlist"/>
                            </w:pPr>
                            <w:r>
                              <w:t>Child Count</w:t>
                            </w:r>
                          </w:p>
                          <w:p w:rsidR="00C174B0" w:rsidRDefault="00C174B0" w:rsidP="0082175E">
                            <w:pPr>
                              <w:pStyle w:val="Bulletedlist"/>
                            </w:pPr>
                            <w:r>
                              <w:t xml:space="preserve">Progress Monitoring </w:t>
                            </w:r>
                          </w:p>
                          <w:p w:rsidR="00300133" w:rsidRDefault="00DE45F6" w:rsidP="0082175E">
                            <w:pPr>
                              <w:pStyle w:val="Bulletedlist"/>
                            </w:pPr>
                            <w:r>
                              <w:t>IEP Tips</w:t>
                            </w:r>
                          </w:p>
                          <w:p w:rsidR="00C174B0" w:rsidRDefault="00DF25DF" w:rsidP="0082175E">
                            <w:pPr>
                              <w:pStyle w:val="Bulletedlist"/>
                            </w:pPr>
                            <w:r>
                              <w:t>Upcoming Events</w:t>
                            </w:r>
                          </w:p>
                          <w:p w:rsidR="00C32322" w:rsidRDefault="00C32322" w:rsidP="0082175E">
                            <w:pPr>
                              <w:pStyle w:val="Bulletedlist"/>
                            </w:pPr>
                            <w:r>
                              <w:t>Links</w:t>
                            </w:r>
                          </w:p>
                          <w:p w:rsidR="007A0E6F" w:rsidRDefault="007A0E6F" w:rsidP="0082175E">
                            <w:pPr>
                              <w:pStyle w:val="Bulletedlist"/>
                            </w:pPr>
                            <w:r>
                              <w:t>Quotes</w:t>
                            </w:r>
                          </w:p>
                          <w:p w:rsidR="00300133" w:rsidRDefault="00300133" w:rsidP="00C32322">
                            <w:pPr>
                              <w:pStyle w:val="Bulletedlist"/>
                              <w:numPr>
                                <w:ilvl w:val="0"/>
                                <w:numId w:val="0"/>
                              </w:numPr>
                              <w:ind w:left="576"/>
                            </w:pPr>
                          </w:p>
                        </w:txbxContent>
                      </wps:txbx>
                      <wps:bodyPr rot="0" vert="horz" wrap="square" lIns="91440" tIns="137160" rIns="91440" bIns="13716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319.5pt;margin-top:131.25pt;width:213pt;height:147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KWokAIAADsFAAAOAAAAZHJzL2Uyb0RvYy54bWysVG1v2yAQ/j5p/wHxPbWdumli1am6OJkm&#10;dS9Sux9AbGyjYc4DErub9t93QJKm25dqWhRh4I7n7rl74OZ27CTZc20EqJwmFzElXJVQCdXk9Ovj&#10;ZjKnxFimKiZB8Zw+cUNvl2/f3Ax9xqfQgqy4JgiiTDb0OW2t7bMoMmXLO2YuoOcKjTXojllc6iaq&#10;NBsQvZPRNI5n0QC66jWU3BjcLYKRLj1+XfPSfq5rwy2ROcXcrB+1H7dujJY3LGs061tRHtJg/5BF&#10;x4TCoCeogllGdlr8BdWJUoOB2l6U0EVQ16LkngOySeI/2Dy0rOeeCxbH9Kcymf8HW37af9FEVDmd&#10;zihRrMMePfLRkncwkitXnqE3GXo99OhnR9zGNnuqpr+H8pshClYtUw2/0xqGlrMK00vcyejsaMAx&#10;DmQ7fIQKw7CdBQ801rpztcNqEETHNj2dWuNSKXFzeh1fJTGaSrQl89lsgQsXg2XH47029j2HjrhJ&#10;TjX23sOz/b2xwfXo4qIp2AgpcZ9lUpEBUTFGHJiBFJWzOqPRzXYlNdkzJ6F48RzYnLs56IKZNvjJ&#10;xs0LsPgPGuuERaFL0eV0Hrtf2Hb1WqvKp2GZkGGOrKRywZE+Jn+YBUH9XMSL9Xw9TyfpdLaepHFR&#10;TO42q3Qy2yTXV8VlsVoVyS/HI0mzVlQVV47KUdxJ+jrxHK5ZkOVJ3i8ov6oy0cs0fMeQ1fHr2Xmh&#10;OG0EldhxO3pJehU5EW2hekLlaAj3F98bnLSgf1Ay4N3Nqfm+Y5pTIj8oVN8iSVN32f0iubxOZrjS&#10;56btCxNTJYLl1FISpisbnohdr0XTYqygeAV3qNlaeDU953VQOt5Qz+rwmrgn4HztvZ7fvOVvAAAA&#10;//8DAFBLAwQUAAYACAAAACEA+W77t+AAAAAMAQAADwAAAGRycy9kb3ducmV2LnhtbEyPwU7DMBBE&#10;70j8g7VIXBC1McSCkE2FUOmJCwncndgkEfE6it025etxT/Q4O6PZN8V6cSPb2zkMnhDuVgKYpdab&#10;gTqEz/rt9hFYiJqMHj1ZhKMNsC4vLwqdG3+gD7uvYsdSCYVcI/QxTjnnoe2t02HlJ0vJ+/az0zHJ&#10;ueNm1odU7kYuhVDc6YHSh15P9rW37U+1cwhDXTVbKevjZvN+sxW/XzIsDxLx+mp5eQYW7RL/w3DC&#10;T+hQJqbG78gENiKo+6e0JSJIJTNgp4RQWTo1CFmmMuBlwc9HlH8AAAD//wMAUEsBAi0AFAAGAAgA&#10;AAAhALaDOJL+AAAA4QEAABMAAAAAAAAAAAAAAAAAAAAAAFtDb250ZW50X1R5cGVzXS54bWxQSwEC&#10;LQAUAAYACAAAACEAOP0h/9YAAACUAQAACwAAAAAAAAAAAAAAAAAvAQAAX3JlbHMvLnJlbHNQSwEC&#10;LQAUAAYACAAAACEAm5ylqJACAAA7BQAADgAAAAAAAAAAAAAAAAAuAgAAZHJzL2Uyb0RvYy54bWxQ&#10;SwECLQAUAAYACAAAACEA+W77t+AAAAAMAQAADwAAAAAAAAAAAAAAAADqBAAAZHJzL2Rvd25yZXYu&#10;eG1sUEsFBgAAAAAEAAQA8wAAAPcFAAAAAA==&#10;" filled="f" fillcolor="#090" strokecolor="#090" strokeweight="1pt">
                <v:stroke dashstyle="longDashDotDot"/>
                <v:textbox inset=",10.8pt,,10.8pt">
                  <w:txbxContent>
                    <w:p w:rsidR="00300133" w:rsidRPr="00362980" w:rsidRDefault="00C174B0" w:rsidP="00300133">
                      <w:pPr>
                        <w:pStyle w:val="DateVol"/>
                        <w:rPr>
                          <w:color w:val="FF0000"/>
                          <w:sz w:val="20"/>
                          <w:szCs w:val="20"/>
                        </w:rPr>
                      </w:pPr>
                      <w:r w:rsidRPr="00362980">
                        <w:rPr>
                          <w:color w:val="FF0000"/>
                          <w:sz w:val="20"/>
                          <w:szCs w:val="20"/>
                        </w:rPr>
                        <w:t>O</w:t>
                      </w:r>
                      <w:r w:rsidR="00362980" w:rsidRPr="00362980">
                        <w:rPr>
                          <w:color w:val="FF0000"/>
                          <w:sz w:val="20"/>
                          <w:szCs w:val="20"/>
                        </w:rPr>
                        <w:t>ctober 27</w:t>
                      </w:r>
                      <w:r w:rsidRPr="00362980">
                        <w:rPr>
                          <w:color w:val="FF0000"/>
                          <w:sz w:val="20"/>
                          <w:szCs w:val="20"/>
                          <w:vertAlign w:val="superscript"/>
                        </w:rPr>
                        <w:t>th</w:t>
                      </w:r>
                      <w:r w:rsidR="00362980" w:rsidRPr="00362980">
                        <w:rPr>
                          <w:color w:val="FF0000"/>
                          <w:sz w:val="20"/>
                          <w:szCs w:val="20"/>
                        </w:rPr>
                        <w:t>, 2015</w:t>
                      </w:r>
                    </w:p>
                    <w:p w:rsidR="00300133" w:rsidRPr="00362980" w:rsidRDefault="00300133" w:rsidP="0082175E">
                      <w:pPr>
                        <w:pStyle w:val="Heading2"/>
                      </w:pPr>
                      <w:r w:rsidRPr="00362980">
                        <w:t>What’s Inside:</w:t>
                      </w:r>
                    </w:p>
                    <w:p w:rsidR="00300133" w:rsidRDefault="00C32322" w:rsidP="0082175E">
                      <w:pPr>
                        <w:pStyle w:val="Bulletedlist"/>
                      </w:pPr>
                      <w:r>
                        <w:t>After the IEP</w:t>
                      </w:r>
                    </w:p>
                    <w:p w:rsidR="00300133" w:rsidRDefault="00C174B0" w:rsidP="0082175E">
                      <w:pPr>
                        <w:pStyle w:val="Bulletedlist"/>
                      </w:pPr>
                      <w:r>
                        <w:t>Child Count</w:t>
                      </w:r>
                    </w:p>
                    <w:p w:rsidR="00C174B0" w:rsidRDefault="00C174B0" w:rsidP="0082175E">
                      <w:pPr>
                        <w:pStyle w:val="Bulletedlist"/>
                      </w:pPr>
                      <w:r>
                        <w:t xml:space="preserve">Progress Monitoring </w:t>
                      </w:r>
                    </w:p>
                    <w:p w:rsidR="00300133" w:rsidRDefault="00DE45F6" w:rsidP="0082175E">
                      <w:pPr>
                        <w:pStyle w:val="Bulletedlist"/>
                      </w:pPr>
                      <w:r>
                        <w:t>IEP Tips</w:t>
                      </w:r>
                    </w:p>
                    <w:p w:rsidR="00C174B0" w:rsidRDefault="00DF25DF" w:rsidP="0082175E">
                      <w:pPr>
                        <w:pStyle w:val="Bulletedlist"/>
                      </w:pPr>
                      <w:r>
                        <w:t>Upcoming Events</w:t>
                      </w:r>
                    </w:p>
                    <w:p w:rsidR="00C32322" w:rsidRDefault="00C32322" w:rsidP="0082175E">
                      <w:pPr>
                        <w:pStyle w:val="Bulletedlist"/>
                      </w:pPr>
                      <w:r>
                        <w:t>Links</w:t>
                      </w:r>
                    </w:p>
                    <w:p w:rsidR="007A0E6F" w:rsidRDefault="007A0E6F" w:rsidP="0082175E">
                      <w:pPr>
                        <w:pStyle w:val="Bulletedlist"/>
                      </w:pPr>
                      <w:r>
                        <w:t>Quotes</w:t>
                      </w:r>
                    </w:p>
                    <w:p w:rsidR="00300133" w:rsidRDefault="00300133" w:rsidP="00C32322">
                      <w:pPr>
                        <w:pStyle w:val="Bulletedlist"/>
                        <w:numPr>
                          <w:ilvl w:val="0"/>
                          <w:numId w:val="0"/>
                        </w:numPr>
                        <w:ind w:left="576"/>
                      </w:pPr>
                    </w:p>
                  </w:txbxContent>
                </v:textbox>
                <w10:wrap anchorx="page" anchory="page"/>
              </v:shape>
            </w:pict>
          </mc:Fallback>
        </mc:AlternateContent>
      </w:r>
    </w:p>
    <w:p w:rsidR="00300133" w:rsidRDefault="00487CFE" w:rsidP="00487CFE">
      <w:r>
        <w:t xml:space="preserve">      </w:t>
      </w:r>
      <w:r w:rsidR="00F643CC">
        <w:t xml:space="preserve">   </w:t>
      </w:r>
      <w:r>
        <w:t xml:space="preserve">    </w:t>
      </w:r>
      <w:r w:rsidR="00F643CC">
        <w:t xml:space="preserve">       </w:t>
      </w:r>
      <w:r w:rsidR="00F643CC">
        <w:rPr>
          <w:noProof/>
        </w:rPr>
        <w:drawing>
          <wp:inline distT="0" distB="0" distL="0" distR="0">
            <wp:extent cx="933450" cy="1265695"/>
            <wp:effectExtent l="0" t="0" r="0" b="0"/>
            <wp:docPr id="3" name="Picture 3" descr="C:\Users\SmithA\AppData\Local\Microsoft\Windows\Temporary Internet Files\Content.IE5\BW9OL5YS\appletree_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mithA\AppData\Local\Microsoft\Windows\Temporary Internet Files\Content.IE5\BW9OL5YS\appletree_1[1].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3450" cy="1265695"/>
                    </a:xfrm>
                    <a:prstGeom prst="rect">
                      <a:avLst/>
                    </a:prstGeom>
                    <a:noFill/>
                    <a:ln>
                      <a:noFill/>
                    </a:ln>
                  </pic:spPr>
                </pic:pic>
              </a:graphicData>
            </a:graphic>
          </wp:inline>
        </w:drawing>
      </w:r>
      <w:r>
        <w:t xml:space="preserve">   </w:t>
      </w:r>
    </w:p>
    <w:p w:rsidR="00300133" w:rsidRDefault="00300133">
      <w:pPr>
        <w:sectPr w:rsidR="00300133" w:rsidSect="00300133">
          <w:headerReference w:type="default" r:id="rId10"/>
          <w:pgSz w:w="12240" w:h="15840"/>
          <w:pgMar w:top="1440" w:right="1800" w:bottom="1440" w:left="1800" w:header="720" w:footer="720" w:gutter="0"/>
          <w:cols w:space="720"/>
          <w:titlePg/>
          <w:docGrid w:linePitch="360"/>
        </w:sectPr>
      </w:pPr>
    </w:p>
    <w:p w:rsidR="00B74DB4" w:rsidRDefault="00B74DB4" w:rsidP="00B0444D">
      <w:pPr>
        <w:pStyle w:val="Heading1"/>
        <w:rPr>
          <w:sz w:val="24"/>
          <w:szCs w:val="24"/>
        </w:rPr>
      </w:pPr>
    </w:p>
    <w:p w:rsidR="00B74DB4" w:rsidRDefault="00B74DB4" w:rsidP="00B0444D">
      <w:pPr>
        <w:pStyle w:val="Heading1"/>
        <w:rPr>
          <w:sz w:val="24"/>
          <w:szCs w:val="24"/>
        </w:rPr>
      </w:pPr>
    </w:p>
    <w:p w:rsidR="00B0444D" w:rsidRPr="00AB0B07" w:rsidRDefault="00B0444D" w:rsidP="00B0444D">
      <w:pPr>
        <w:pStyle w:val="Heading1"/>
        <w:rPr>
          <w:sz w:val="24"/>
          <w:szCs w:val="24"/>
        </w:rPr>
      </w:pPr>
      <w:r w:rsidRPr="00AB0B07">
        <w:rPr>
          <w:sz w:val="24"/>
          <w:szCs w:val="24"/>
        </w:rPr>
        <w:t xml:space="preserve">After the </w:t>
      </w:r>
      <w:r w:rsidR="00DC6DC5" w:rsidRPr="00AB0B07">
        <w:rPr>
          <w:sz w:val="24"/>
          <w:szCs w:val="24"/>
        </w:rPr>
        <w:t>IEP</w:t>
      </w:r>
    </w:p>
    <w:p w:rsidR="00DC6DC5" w:rsidRPr="00AB0B07" w:rsidRDefault="00DC6DC5" w:rsidP="00DC6DC5">
      <w:pPr>
        <w:rPr>
          <w:sz w:val="22"/>
          <w:szCs w:val="22"/>
        </w:rPr>
      </w:pPr>
      <w:r w:rsidRPr="00AB0B07">
        <w:rPr>
          <w:sz w:val="22"/>
          <w:szCs w:val="22"/>
        </w:rPr>
        <w:t>After t</w:t>
      </w:r>
      <w:r w:rsidR="00B0444D" w:rsidRPr="00AB0B07">
        <w:rPr>
          <w:sz w:val="22"/>
          <w:szCs w:val="22"/>
        </w:rPr>
        <w:t xml:space="preserve">he IEP meeting, what happens to </w:t>
      </w:r>
      <w:r w:rsidRPr="00AB0B07">
        <w:rPr>
          <w:sz w:val="22"/>
          <w:szCs w:val="22"/>
        </w:rPr>
        <w:t>the paperwork?  What do you send and who do you send it to?  Here’s an up-to-date checklist of what’s expected to arrive at ACE:</w:t>
      </w:r>
    </w:p>
    <w:p w:rsidR="00A52377" w:rsidRPr="00C37674" w:rsidRDefault="00A52377" w:rsidP="00DC6DC5">
      <w:pPr>
        <w:rPr>
          <w:sz w:val="16"/>
          <w:szCs w:val="16"/>
        </w:rPr>
      </w:pPr>
    </w:p>
    <w:p w:rsidR="00DC6DC5" w:rsidRPr="00AB0B07" w:rsidRDefault="0077005D" w:rsidP="0077005D">
      <w:pPr>
        <w:jc w:val="both"/>
        <w:rPr>
          <w:sz w:val="22"/>
          <w:szCs w:val="22"/>
        </w:rPr>
      </w:pPr>
      <w:r>
        <w:t xml:space="preserve">     </w:t>
      </w:r>
      <w:r w:rsidRPr="00AB0B07">
        <w:rPr>
          <w:sz w:val="22"/>
          <w:szCs w:val="22"/>
        </w:rPr>
        <w:t>*</w:t>
      </w:r>
      <w:r w:rsidR="00DC6DC5" w:rsidRPr="00AB0B07">
        <w:rPr>
          <w:sz w:val="22"/>
          <w:szCs w:val="22"/>
        </w:rPr>
        <w:t>Original IEP</w:t>
      </w:r>
    </w:p>
    <w:p w:rsidR="0077005D" w:rsidRPr="00AB0B07" w:rsidRDefault="0077005D" w:rsidP="0077005D">
      <w:pPr>
        <w:rPr>
          <w:sz w:val="22"/>
          <w:szCs w:val="22"/>
        </w:rPr>
      </w:pPr>
      <w:r w:rsidRPr="00AB0B07">
        <w:rPr>
          <w:sz w:val="22"/>
          <w:szCs w:val="22"/>
        </w:rPr>
        <w:t xml:space="preserve">     *</w:t>
      </w:r>
      <w:r w:rsidR="00DC6DC5" w:rsidRPr="00AB0B07">
        <w:rPr>
          <w:sz w:val="22"/>
          <w:szCs w:val="22"/>
        </w:rPr>
        <w:t xml:space="preserve">Original data review/Re-evaluation </w:t>
      </w:r>
      <w:r w:rsidRPr="00AB0B07">
        <w:rPr>
          <w:sz w:val="22"/>
          <w:szCs w:val="22"/>
        </w:rPr>
        <w:t xml:space="preserve">  </w:t>
      </w:r>
    </w:p>
    <w:p w:rsidR="00DC6DC5" w:rsidRPr="00AB0B07" w:rsidRDefault="0077005D" w:rsidP="0077005D">
      <w:pPr>
        <w:rPr>
          <w:sz w:val="22"/>
          <w:szCs w:val="22"/>
        </w:rPr>
      </w:pPr>
      <w:r w:rsidRPr="00AB0B07">
        <w:rPr>
          <w:sz w:val="22"/>
          <w:szCs w:val="22"/>
        </w:rPr>
        <w:t xml:space="preserve">       </w:t>
      </w:r>
      <w:r w:rsidR="00DC6DC5" w:rsidRPr="00AB0B07">
        <w:rPr>
          <w:sz w:val="22"/>
          <w:szCs w:val="22"/>
        </w:rPr>
        <w:t>(if applicable)</w:t>
      </w:r>
    </w:p>
    <w:p w:rsidR="0077005D" w:rsidRPr="00AB0B07" w:rsidRDefault="0077005D" w:rsidP="0077005D">
      <w:pPr>
        <w:rPr>
          <w:sz w:val="22"/>
          <w:szCs w:val="22"/>
        </w:rPr>
      </w:pPr>
      <w:r w:rsidRPr="00AB0B07">
        <w:rPr>
          <w:sz w:val="22"/>
          <w:szCs w:val="22"/>
        </w:rPr>
        <w:t xml:space="preserve">     *</w:t>
      </w:r>
      <w:r w:rsidR="00DC6DC5" w:rsidRPr="00AB0B07">
        <w:rPr>
          <w:sz w:val="22"/>
          <w:szCs w:val="22"/>
        </w:rPr>
        <w:t xml:space="preserve">Penn Data sheet ~ do not attach </w:t>
      </w:r>
      <w:r w:rsidRPr="00AB0B07">
        <w:rPr>
          <w:sz w:val="22"/>
          <w:szCs w:val="22"/>
        </w:rPr>
        <w:t xml:space="preserve"> </w:t>
      </w:r>
    </w:p>
    <w:p w:rsidR="0077005D" w:rsidRPr="00AB0B07" w:rsidRDefault="0077005D" w:rsidP="0077005D">
      <w:pPr>
        <w:rPr>
          <w:sz w:val="22"/>
          <w:szCs w:val="22"/>
        </w:rPr>
      </w:pPr>
      <w:r w:rsidRPr="00AB0B07">
        <w:rPr>
          <w:sz w:val="22"/>
          <w:szCs w:val="22"/>
        </w:rPr>
        <w:t xml:space="preserve">       </w:t>
      </w:r>
      <w:r w:rsidR="00DC6DC5" w:rsidRPr="00AB0B07">
        <w:rPr>
          <w:sz w:val="22"/>
          <w:szCs w:val="22"/>
        </w:rPr>
        <w:t xml:space="preserve">this to the IEP, rather place it </w:t>
      </w:r>
    </w:p>
    <w:p w:rsidR="00DC6DC5" w:rsidRPr="00AB0B07" w:rsidRDefault="0077005D" w:rsidP="0077005D">
      <w:pPr>
        <w:rPr>
          <w:sz w:val="22"/>
          <w:szCs w:val="22"/>
        </w:rPr>
      </w:pPr>
      <w:r w:rsidRPr="00AB0B07">
        <w:rPr>
          <w:sz w:val="22"/>
          <w:szCs w:val="22"/>
        </w:rPr>
        <w:t xml:space="preserve">       </w:t>
      </w:r>
      <w:r w:rsidR="00DC6DC5" w:rsidRPr="00AB0B07">
        <w:rPr>
          <w:sz w:val="22"/>
          <w:szCs w:val="22"/>
        </w:rPr>
        <w:t>behind the IEP</w:t>
      </w:r>
    </w:p>
    <w:p w:rsidR="0077005D" w:rsidRPr="00AB0B07" w:rsidRDefault="0077005D" w:rsidP="0077005D">
      <w:pPr>
        <w:rPr>
          <w:sz w:val="22"/>
          <w:szCs w:val="22"/>
        </w:rPr>
      </w:pPr>
      <w:r w:rsidRPr="00AB0B07">
        <w:rPr>
          <w:sz w:val="22"/>
          <w:szCs w:val="22"/>
        </w:rPr>
        <w:t xml:space="preserve">     *</w:t>
      </w:r>
      <w:r w:rsidR="00DC6DC5" w:rsidRPr="00AB0B07">
        <w:rPr>
          <w:sz w:val="22"/>
          <w:szCs w:val="22"/>
        </w:rPr>
        <w:t xml:space="preserve">Original invitations to parents and </w:t>
      </w:r>
      <w:r w:rsidRPr="00AB0B07">
        <w:rPr>
          <w:sz w:val="22"/>
          <w:szCs w:val="22"/>
        </w:rPr>
        <w:t xml:space="preserve"> </w:t>
      </w:r>
    </w:p>
    <w:p w:rsidR="00415A8D" w:rsidRDefault="0077005D" w:rsidP="00415A8D">
      <w:pPr>
        <w:rPr>
          <w:sz w:val="22"/>
          <w:szCs w:val="22"/>
        </w:rPr>
      </w:pPr>
      <w:r w:rsidRPr="00AB0B07">
        <w:rPr>
          <w:sz w:val="22"/>
          <w:szCs w:val="22"/>
        </w:rPr>
        <w:t xml:space="preserve">       </w:t>
      </w:r>
      <w:r w:rsidR="00415A8D">
        <w:rPr>
          <w:sz w:val="22"/>
          <w:szCs w:val="22"/>
        </w:rPr>
        <w:t>s</w:t>
      </w:r>
      <w:r w:rsidR="00DC6DC5" w:rsidRPr="00AB0B07">
        <w:rPr>
          <w:sz w:val="22"/>
          <w:szCs w:val="22"/>
        </w:rPr>
        <w:t>tudent</w:t>
      </w:r>
      <w:r w:rsidR="00415A8D">
        <w:rPr>
          <w:sz w:val="22"/>
          <w:szCs w:val="22"/>
        </w:rPr>
        <w:t xml:space="preserve">s stapled  together </w:t>
      </w:r>
      <w:r w:rsidR="00DC6DC5" w:rsidRPr="00AB0B07">
        <w:rPr>
          <w:sz w:val="22"/>
          <w:szCs w:val="22"/>
        </w:rPr>
        <w:t xml:space="preserve">(if </w:t>
      </w:r>
      <w:r w:rsidR="00415A8D">
        <w:rPr>
          <w:sz w:val="22"/>
          <w:szCs w:val="22"/>
        </w:rPr>
        <w:t xml:space="preserve">   </w:t>
      </w:r>
    </w:p>
    <w:p w:rsidR="00DC6DC5" w:rsidRPr="00AB0B07" w:rsidRDefault="00415A8D" w:rsidP="00415A8D">
      <w:pPr>
        <w:rPr>
          <w:sz w:val="22"/>
          <w:szCs w:val="22"/>
        </w:rPr>
      </w:pPr>
      <w:r>
        <w:rPr>
          <w:sz w:val="22"/>
          <w:szCs w:val="22"/>
        </w:rPr>
        <w:t xml:space="preserve">       </w:t>
      </w:r>
      <w:r w:rsidR="00DC6DC5" w:rsidRPr="00AB0B07">
        <w:rPr>
          <w:sz w:val="22"/>
          <w:szCs w:val="22"/>
        </w:rPr>
        <w:t>applicable)</w:t>
      </w:r>
    </w:p>
    <w:p w:rsidR="000A75EB" w:rsidRDefault="0077005D" w:rsidP="0077005D">
      <w:pPr>
        <w:rPr>
          <w:sz w:val="22"/>
          <w:szCs w:val="22"/>
        </w:rPr>
      </w:pPr>
      <w:r w:rsidRPr="00AB0B07">
        <w:rPr>
          <w:sz w:val="22"/>
          <w:szCs w:val="22"/>
        </w:rPr>
        <w:t xml:space="preserve">     *</w:t>
      </w:r>
      <w:r w:rsidR="00DC6DC5" w:rsidRPr="00AB0B07">
        <w:rPr>
          <w:sz w:val="22"/>
          <w:szCs w:val="22"/>
        </w:rPr>
        <w:t>Progress Monitoring data</w:t>
      </w:r>
      <w:r w:rsidR="00415A8D">
        <w:rPr>
          <w:sz w:val="22"/>
          <w:szCs w:val="22"/>
        </w:rPr>
        <w:t xml:space="preserve"> </w:t>
      </w:r>
      <w:r w:rsidR="001E09FB">
        <w:rPr>
          <w:sz w:val="22"/>
          <w:szCs w:val="22"/>
        </w:rPr>
        <w:t xml:space="preserve">mailed </w:t>
      </w:r>
      <w:r w:rsidR="000A75EB">
        <w:rPr>
          <w:sz w:val="22"/>
          <w:szCs w:val="22"/>
        </w:rPr>
        <w:t xml:space="preserve">  </w:t>
      </w:r>
    </w:p>
    <w:p w:rsidR="000A75EB" w:rsidRDefault="000A75EB" w:rsidP="0077005D">
      <w:pPr>
        <w:rPr>
          <w:sz w:val="22"/>
          <w:szCs w:val="22"/>
        </w:rPr>
      </w:pPr>
      <w:r>
        <w:rPr>
          <w:sz w:val="22"/>
          <w:szCs w:val="22"/>
        </w:rPr>
        <w:t xml:space="preserve">       </w:t>
      </w:r>
      <w:r w:rsidR="001E09FB">
        <w:rPr>
          <w:sz w:val="22"/>
          <w:szCs w:val="22"/>
        </w:rPr>
        <w:t xml:space="preserve">home to parents quarterly during the </w:t>
      </w:r>
    </w:p>
    <w:p w:rsidR="00DC6DC5" w:rsidRPr="00AB0B07" w:rsidRDefault="000A75EB" w:rsidP="0077005D">
      <w:pPr>
        <w:rPr>
          <w:sz w:val="22"/>
          <w:szCs w:val="22"/>
        </w:rPr>
      </w:pPr>
      <w:r>
        <w:rPr>
          <w:sz w:val="22"/>
          <w:szCs w:val="22"/>
        </w:rPr>
        <w:t xml:space="preserve">       </w:t>
      </w:r>
      <w:r w:rsidR="001E09FB">
        <w:rPr>
          <w:sz w:val="22"/>
          <w:szCs w:val="22"/>
        </w:rPr>
        <w:t>IEP year</w:t>
      </w:r>
    </w:p>
    <w:p w:rsidR="0077005D" w:rsidRPr="00AB0B07" w:rsidRDefault="0077005D" w:rsidP="0077005D">
      <w:pPr>
        <w:rPr>
          <w:sz w:val="22"/>
          <w:szCs w:val="22"/>
        </w:rPr>
      </w:pPr>
      <w:r w:rsidRPr="00AB0B07">
        <w:rPr>
          <w:sz w:val="22"/>
          <w:szCs w:val="22"/>
        </w:rPr>
        <w:t xml:space="preserve">     *</w:t>
      </w:r>
      <w:r w:rsidR="00DC6DC5" w:rsidRPr="00AB0B07">
        <w:rPr>
          <w:sz w:val="22"/>
          <w:szCs w:val="22"/>
        </w:rPr>
        <w:t xml:space="preserve">Any waivers or meeting notes that </w:t>
      </w:r>
      <w:r w:rsidRPr="00AB0B07">
        <w:rPr>
          <w:sz w:val="22"/>
          <w:szCs w:val="22"/>
        </w:rPr>
        <w:t xml:space="preserve"> </w:t>
      </w:r>
    </w:p>
    <w:p w:rsidR="00C96D9C" w:rsidRPr="00AB0B07" w:rsidRDefault="0077005D" w:rsidP="0077005D">
      <w:pPr>
        <w:rPr>
          <w:sz w:val="22"/>
          <w:szCs w:val="22"/>
        </w:rPr>
      </w:pPr>
      <w:r w:rsidRPr="00AB0B07">
        <w:rPr>
          <w:sz w:val="22"/>
          <w:szCs w:val="22"/>
        </w:rPr>
        <w:t xml:space="preserve">      </w:t>
      </w:r>
      <w:r w:rsidR="00C96D9C">
        <w:rPr>
          <w:sz w:val="22"/>
          <w:szCs w:val="22"/>
        </w:rPr>
        <w:t>your IA has given to you</w:t>
      </w:r>
    </w:p>
    <w:p w:rsidR="0077005D" w:rsidRPr="00C37674" w:rsidRDefault="0077005D" w:rsidP="0077005D">
      <w:pPr>
        <w:rPr>
          <w:sz w:val="16"/>
          <w:szCs w:val="16"/>
        </w:rPr>
      </w:pPr>
    </w:p>
    <w:p w:rsidR="00DC6DC5" w:rsidRPr="00AB0B07" w:rsidRDefault="00DC6DC5" w:rsidP="00DC6DC5">
      <w:pPr>
        <w:rPr>
          <w:sz w:val="22"/>
          <w:szCs w:val="22"/>
        </w:rPr>
      </w:pPr>
      <w:r w:rsidRPr="00AB0B07">
        <w:rPr>
          <w:sz w:val="22"/>
          <w:szCs w:val="22"/>
        </w:rPr>
        <w:t xml:space="preserve">Send this information to your Instructional Advisor at ACE within 10 </w:t>
      </w:r>
      <w:r w:rsidR="00B55024">
        <w:rPr>
          <w:sz w:val="22"/>
          <w:szCs w:val="22"/>
        </w:rPr>
        <w:t xml:space="preserve">school </w:t>
      </w:r>
      <w:r w:rsidRPr="00AB0B07">
        <w:rPr>
          <w:sz w:val="22"/>
          <w:szCs w:val="22"/>
        </w:rPr>
        <w:t>days o</w:t>
      </w:r>
      <w:r w:rsidR="00B0444D" w:rsidRPr="00AB0B07">
        <w:rPr>
          <w:sz w:val="22"/>
          <w:szCs w:val="22"/>
        </w:rPr>
        <w:t>f the IEP meeting date</w:t>
      </w:r>
      <w:r w:rsidR="00904789" w:rsidRPr="00904789">
        <w:rPr>
          <w:sz w:val="22"/>
          <w:szCs w:val="22"/>
        </w:rPr>
        <w:t xml:space="preserve"> with the yellow sheet attached.  </w:t>
      </w:r>
      <w:r w:rsidR="00B0444D" w:rsidRPr="00904789">
        <w:rPr>
          <w:sz w:val="22"/>
          <w:szCs w:val="22"/>
        </w:rPr>
        <w:t>Th</w:t>
      </w:r>
      <w:r w:rsidR="00B0444D" w:rsidRPr="00AB0B07">
        <w:rPr>
          <w:sz w:val="22"/>
          <w:szCs w:val="22"/>
        </w:rPr>
        <w:t xml:space="preserve">e IA </w:t>
      </w:r>
      <w:r w:rsidRPr="00AB0B07">
        <w:rPr>
          <w:sz w:val="22"/>
          <w:szCs w:val="22"/>
        </w:rPr>
        <w:t>will then review the IEP and file it to be tracked through Penn Data.</w:t>
      </w:r>
    </w:p>
    <w:p w:rsidR="00A52377" w:rsidRPr="00C37674" w:rsidRDefault="00A52377" w:rsidP="00DC6DC5">
      <w:pPr>
        <w:rPr>
          <w:sz w:val="16"/>
          <w:szCs w:val="16"/>
        </w:rPr>
      </w:pPr>
    </w:p>
    <w:p w:rsidR="00C37674" w:rsidRPr="00C25FD5" w:rsidRDefault="00DC6DC5" w:rsidP="00DC6DC5">
      <w:pPr>
        <w:rPr>
          <w:b/>
          <w:sz w:val="22"/>
          <w:szCs w:val="22"/>
        </w:rPr>
      </w:pPr>
      <w:r w:rsidRPr="00AB0B07">
        <w:rPr>
          <w:sz w:val="22"/>
          <w:szCs w:val="22"/>
        </w:rPr>
        <w:t>* *For IEP reviews, please send only the parts of the IEP revised as well as invitations to your IA at ACE</w:t>
      </w:r>
      <w:r w:rsidR="00C25FD5">
        <w:rPr>
          <w:sz w:val="22"/>
          <w:szCs w:val="22"/>
        </w:rPr>
        <w:t xml:space="preserve"> </w:t>
      </w:r>
      <w:r w:rsidR="00C25FD5" w:rsidRPr="00C25FD5">
        <w:rPr>
          <w:b/>
          <w:sz w:val="22"/>
          <w:szCs w:val="22"/>
          <w:highlight w:val="green"/>
        </w:rPr>
        <w:t>(make sure the student’s name is on each page)</w:t>
      </w:r>
      <w:r w:rsidRPr="00C25FD5">
        <w:rPr>
          <w:b/>
          <w:sz w:val="22"/>
          <w:szCs w:val="22"/>
          <w:highlight w:val="green"/>
        </w:rPr>
        <w:t>.</w:t>
      </w:r>
      <w:r w:rsidRPr="00C25FD5">
        <w:rPr>
          <w:b/>
          <w:sz w:val="22"/>
          <w:szCs w:val="22"/>
        </w:rPr>
        <w:t xml:space="preserve"> </w:t>
      </w:r>
    </w:p>
    <w:p w:rsidR="00BC2AA2" w:rsidRDefault="00BC2AA2" w:rsidP="00DC6DC5">
      <w:pPr>
        <w:rPr>
          <w:sz w:val="22"/>
          <w:szCs w:val="22"/>
        </w:rPr>
      </w:pPr>
    </w:p>
    <w:p w:rsidR="00C4112A" w:rsidRDefault="00C4112A" w:rsidP="00BC2AA2">
      <w:pPr>
        <w:rPr>
          <w:sz w:val="22"/>
          <w:szCs w:val="22"/>
          <w:highlight w:val="yellow"/>
        </w:rPr>
      </w:pPr>
    </w:p>
    <w:p w:rsidR="00C4112A" w:rsidRDefault="00C4112A" w:rsidP="00BC2AA2">
      <w:pPr>
        <w:rPr>
          <w:sz w:val="22"/>
          <w:szCs w:val="22"/>
          <w:highlight w:val="yellow"/>
        </w:rPr>
      </w:pPr>
    </w:p>
    <w:p w:rsidR="00C4112A" w:rsidRDefault="00C4112A" w:rsidP="00BC2AA2">
      <w:pPr>
        <w:rPr>
          <w:sz w:val="22"/>
          <w:szCs w:val="22"/>
          <w:highlight w:val="yellow"/>
        </w:rPr>
      </w:pPr>
    </w:p>
    <w:p w:rsidR="00C4112A" w:rsidRDefault="00C4112A" w:rsidP="00BC2AA2">
      <w:pPr>
        <w:rPr>
          <w:sz w:val="22"/>
          <w:szCs w:val="22"/>
          <w:highlight w:val="yellow"/>
        </w:rPr>
      </w:pPr>
    </w:p>
    <w:p w:rsidR="00C4112A" w:rsidRDefault="00C4112A" w:rsidP="00BC2AA2">
      <w:pPr>
        <w:rPr>
          <w:sz w:val="22"/>
          <w:szCs w:val="22"/>
          <w:highlight w:val="yellow"/>
        </w:rPr>
      </w:pPr>
    </w:p>
    <w:p w:rsidR="00C4112A" w:rsidRDefault="00C4112A" w:rsidP="00C4112A">
      <w:pPr>
        <w:rPr>
          <w:sz w:val="22"/>
          <w:szCs w:val="22"/>
          <w:highlight w:val="yellow"/>
        </w:rPr>
      </w:pPr>
    </w:p>
    <w:p w:rsidR="00C4112A" w:rsidRPr="007D5CC0" w:rsidRDefault="00BC2AA2" w:rsidP="00C4112A">
      <w:pPr>
        <w:rPr>
          <w:b/>
          <w:sz w:val="22"/>
          <w:szCs w:val="22"/>
        </w:rPr>
      </w:pPr>
      <w:r w:rsidRPr="007D5CC0">
        <w:rPr>
          <w:b/>
          <w:sz w:val="22"/>
          <w:szCs w:val="22"/>
          <w:highlight w:val="yellow"/>
        </w:rPr>
        <w:t>Please review the Quick Reference Sheet periodically to avoid errors.</w:t>
      </w:r>
    </w:p>
    <w:p w:rsidR="004D4F9C" w:rsidRPr="00C4112A" w:rsidRDefault="00C174B0" w:rsidP="00C4112A">
      <w:pPr>
        <w:rPr>
          <w:sz w:val="22"/>
          <w:szCs w:val="22"/>
        </w:rPr>
      </w:pPr>
      <w:r>
        <w:rPr>
          <w:noProof/>
        </w:rPr>
        <mc:AlternateContent>
          <mc:Choice Requires="wps">
            <w:drawing>
              <wp:anchor distT="0" distB="0" distL="114300" distR="114300" simplePos="0" relativeHeight="251647488" behindDoc="0" locked="0" layoutInCell="1" allowOverlap="1" wp14:anchorId="6987EC6A" wp14:editId="1E859B7E">
                <wp:simplePos x="0" y="0"/>
                <wp:positionH relativeFrom="page">
                  <wp:posOffset>635000</wp:posOffset>
                </wp:positionH>
                <wp:positionV relativeFrom="page">
                  <wp:posOffset>609600</wp:posOffset>
                </wp:positionV>
                <wp:extent cx="6477000" cy="8712200"/>
                <wp:effectExtent l="25400" t="19050" r="22225" b="22225"/>
                <wp:wrapNone/>
                <wp:docPr id="2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0" cy="8712200"/>
                        </a:xfrm>
                        <a:prstGeom prst="rect">
                          <a:avLst/>
                        </a:prstGeom>
                        <a:noFill/>
                        <a:ln w="38100" cap="rnd" algn="ctr">
                          <a:solidFill>
                            <a:srgbClr val="FF0000"/>
                          </a:solidFill>
                          <a:prstDash val="sysDot"/>
                          <a:miter lim="800000"/>
                          <a:headEnd/>
                          <a:tailEnd/>
                        </a:ln>
                        <a:effectLst/>
                        <a:extLst>
                          <a:ext uri="{909E8E84-426E-40DD-AFC4-6F175D3DCCD1}">
                            <a14:hiddenFill xmlns:a14="http://schemas.microsoft.com/office/drawing/2010/main">
                              <a:solidFill>
                                <a:srgbClr val="FFBFDD"/>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50pt;margin-top:48pt;width:510pt;height:686pt;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df+CwMAAGYGAAAOAAAAZHJzL2Uyb0RvYy54bWysVU2PmzAQvVfqf7B8Z/kICQQtWSUQqkrb&#10;dtVt1bMDJlgFm9rOkrTqf+/YJNlke6mqVSTLg8fj92beTG7v9l2LnqhUTPAU+zceRpSXomJ8m+Kv&#10;XwonxkhpwivSCk5TfKAK3y3evrkd+oQGohFtRSWCIFwlQ5/iRus+cV1VNrQj6kb0lMNhLWRHNJhy&#10;61aSDBC9a93A82buIGTVS1FSpeBrPh7ihY1f17TUn+paUY3aFAM2bVdp141Z3cUtSbaS9A0rjzDI&#10;f6DoCOPw6DlUTjRBO8n+CtWxUgolan1Tis4Vdc1KajkAG997weaxIT21XCA5qj+nSb1e2PLj04NE&#10;rEpxMMGIkw5q9BmyRvi2pSgw+Rl6lYDbY/8gDUPV34vyu0JcZA140aWUYmgoqQCVb/zdqwvGUHAV&#10;bYYPooLoZKeFTdW+lp0JCElAe1uRw7kidK9RCR9nYRR5HhSuhLM48gOouX2DJKfrvVT6HRUdMpsU&#10;SwBvw5One6UNHJKcXMxrXBSsbW3ZW46GFE9i3z5AQH2SVxiRdgtSLrW0YZRoWWWuWO5yu8laiZ4I&#10;yKkoANkJzZWbeS8nqhn91EHlQo9K65gGubesAzbm9lGAJn1rXllUmrB23APylptnqRXySAesvYat&#10;/Q5ZsiL7Nffm63gdh04YzNZO6OW5syyy0JkVfjTNJ3mW5f5vw8cPk4ZVFeWG0knwfvhvgjq23ijV&#10;s+SvqKvrDK2KPD/W68LNvYZhawSsrikti6kXhZPYiaLpxAkna89ZxUXmLDN/NovWq2y1fkFpbdOk&#10;XofVOecGldhB2R6bakAVMyKbTOeBj8GASRIYgRoFPesGSaG/Md3Y/jWaNjGuMhN75nfMzDn6mIhT&#10;sY11LteR23OqQBwnIdiGMz029upGVAfoN8BgmwqGM2waIX9iNMCgS7H6sSOSYtS+59Czcz8MzWS0&#10;RjiNAjDk5cnm8oTwEkKlWANfu830OE13vWTbBl7yLVsultDnNbMdaGbAiArwGwOGmWVyHLxmWl7a&#10;1uv572HxBwAA//8DAFBLAwQUAAYACAAAACEAzEVAPd4AAAAMAQAADwAAAGRycy9kb3ducmV2Lnht&#10;bExPPU/DMBDdkfgP1iGxUbuoCiXEqRBSWFiglKGbGx9JVPscYicN/HquE0x3T+/pfRSb2Tsx4RC7&#10;QBqWCwUCqQ62o0bD7r26WYOIyZA1LhBq+MYIm/LyojC5DSd6w2mbGsEmFHOjoU2pz6WMdYvexEXo&#10;kZj7DIM3ieHQSDuYE5t7J2+VyqQ3HXFCa3p8arE+bkevodrPuzC5n5fX54/jKPfe3a2+Kq2vr+bH&#10;BxAJ5/QnhnN9rg4ldzqEkWwUjrFSvCVpuM/4ngVLDgRx4G+VrRXIspD/R5S/AAAA//8DAFBLAQIt&#10;ABQABgAIAAAAIQC2gziS/gAAAOEBAAATAAAAAAAAAAAAAAAAAAAAAABbQ29udGVudF9UeXBlc10u&#10;eG1sUEsBAi0AFAAGAAgAAAAhADj9If/WAAAAlAEAAAsAAAAAAAAAAAAAAAAALwEAAF9yZWxzLy5y&#10;ZWxzUEsBAi0AFAAGAAgAAAAhAGfF1/4LAwAAZgYAAA4AAAAAAAAAAAAAAAAALgIAAGRycy9lMm9E&#10;b2MueG1sUEsBAi0AFAAGAAgAAAAhAMxFQD3eAAAADAEAAA8AAAAAAAAAAAAAAAAAZQUAAGRycy9k&#10;b3ducmV2LnhtbFBLBQYAAAAABAAEAPMAAABwBgAAAAA=&#10;" filled="f" fillcolor="#ffbfdd" strokecolor="red" strokeweight="3pt">
                <v:stroke dashstyle="1 1" endcap="round"/>
                <w10:wrap anchorx="page" anchory="page"/>
              </v:rect>
            </w:pict>
          </mc:Fallback>
        </mc:AlternateContent>
      </w:r>
    </w:p>
    <w:p w:rsidR="00300133" w:rsidRPr="00AB0B07" w:rsidRDefault="00D22F8F" w:rsidP="00AB0B07">
      <w:pPr>
        <w:pStyle w:val="BodyText"/>
        <w:rPr>
          <w:sz w:val="24"/>
          <w:szCs w:val="24"/>
        </w:rPr>
      </w:pPr>
      <w:r w:rsidRPr="00AB0B07">
        <w:rPr>
          <w:rFonts w:ascii="Century Gothic" w:hAnsi="Century Gothic" w:cs="Consolas"/>
          <w:color w:val="FF0000"/>
          <w:sz w:val="24"/>
          <w:szCs w:val="24"/>
        </w:rPr>
        <w:t>Child Count</w:t>
      </w:r>
    </w:p>
    <w:p w:rsidR="005343D3" w:rsidRDefault="00D81B48" w:rsidP="008C7F76">
      <w:pPr>
        <w:rPr>
          <w:sz w:val="22"/>
          <w:szCs w:val="22"/>
        </w:rPr>
      </w:pPr>
      <w:r w:rsidRPr="00AB0B07">
        <w:rPr>
          <w:sz w:val="22"/>
          <w:szCs w:val="22"/>
        </w:rPr>
        <w:t>The Penn Data Collection and Reporting System collects student</w:t>
      </w:r>
      <w:r w:rsidR="00BD24D2">
        <w:rPr>
          <w:sz w:val="22"/>
          <w:szCs w:val="22"/>
        </w:rPr>
        <w:t>s’</w:t>
      </w:r>
      <w:r w:rsidRPr="00AB0B07">
        <w:rPr>
          <w:sz w:val="22"/>
          <w:szCs w:val="22"/>
        </w:rPr>
        <w:t xml:space="preserve"> special education data across the state of Pennsylvania.  The </w:t>
      </w:r>
    </w:p>
    <w:p w:rsidR="00C37674" w:rsidRPr="00C37674" w:rsidRDefault="00D81B48" w:rsidP="008C7F76">
      <w:pPr>
        <w:rPr>
          <w:sz w:val="22"/>
          <w:szCs w:val="22"/>
        </w:rPr>
      </w:pPr>
      <w:r w:rsidRPr="00AB0B07">
        <w:rPr>
          <w:sz w:val="22"/>
          <w:szCs w:val="22"/>
        </w:rPr>
        <w:t>December Child Count data is reported for active students with a valid IEP as of December 1</w:t>
      </w:r>
      <w:r w:rsidRPr="00AB0B07">
        <w:rPr>
          <w:sz w:val="22"/>
          <w:szCs w:val="22"/>
          <w:vertAlign w:val="superscript"/>
        </w:rPr>
        <w:t>st</w:t>
      </w:r>
      <w:r w:rsidRPr="00AB0B07">
        <w:rPr>
          <w:sz w:val="22"/>
          <w:szCs w:val="22"/>
        </w:rPr>
        <w:t xml:space="preserve">.  The information is again collected in June of the school year.   </w:t>
      </w:r>
      <w:r w:rsidRPr="00C25FD5">
        <w:rPr>
          <w:b/>
          <w:sz w:val="22"/>
          <w:szCs w:val="22"/>
        </w:rPr>
        <w:t>Students must have a current active IEP as of December 1,</w:t>
      </w:r>
      <w:r w:rsidR="00155DED" w:rsidRPr="00C25FD5">
        <w:rPr>
          <w:b/>
          <w:sz w:val="22"/>
          <w:szCs w:val="22"/>
        </w:rPr>
        <w:t xml:space="preserve"> </w:t>
      </w:r>
      <w:r w:rsidR="00806F7F" w:rsidRPr="00C25FD5">
        <w:rPr>
          <w:b/>
          <w:sz w:val="22"/>
          <w:szCs w:val="22"/>
        </w:rPr>
        <w:t>2015</w:t>
      </w:r>
      <w:r w:rsidRPr="00C25FD5">
        <w:rPr>
          <w:b/>
          <w:sz w:val="22"/>
          <w:szCs w:val="22"/>
        </w:rPr>
        <w:t xml:space="preserve"> to be counted by the school district</w:t>
      </w:r>
      <w:r w:rsidRPr="00AB0B07">
        <w:rPr>
          <w:sz w:val="22"/>
          <w:szCs w:val="22"/>
        </w:rPr>
        <w:t>.   It is the responsibility of the special educati</w:t>
      </w:r>
      <w:r w:rsidR="00792BA3">
        <w:rPr>
          <w:sz w:val="22"/>
          <w:szCs w:val="22"/>
        </w:rPr>
        <w:t>on teacher to make sure all IEP</w:t>
      </w:r>
      <w:r w:rsidRPr="00AB0B07">
        <w:rPr>
          <w:sz w:val="22"/>
          <w:szCs w:val="22"/>
        </w:rPr>
        <w:t>s</w:t>
      </w:r>
      <w:r w:rsidR="00886763">
        <w:rPr>
          <w:sz w:val="22"/>
          <w:szCs w:val="22"/>
        </w:rPr>
        <w:t xml:space="preserve"> are current and new annual IEP</w:t>
      </w:r>
      <w:r w:rsidRPr="00AB0B07">
        <w:rPr>
          <w:sz w:val="22"/>
          <w:szCs w:val="22"/>
        </w:rPr>
        <w:t>s are sent to ACE so that Penn Data can be updated in the district</w:t>
      </w:r>
      <w:r w:rsidR="00251B40">
        <w:rPr>
          <w:sz w:val="22"/>
          <w:szCs w:val="22"/>
        </w:rPr>
        <w:t>’</w:t>
      </w:r>
      <w:r w:rsidRPr="00AB0B07">
        <w:rPr>
          <w:sz w:val="22"/>
          <w:szCs w:val="22"/>
        </w:rPr>
        <w:t xml:space="preserve">s Penn Data system before </w:t>
      </w:r>
    </w:p>
    <w:p w:rsidR="00E24AA1" w:rsidRDefault="00806F7F" w:rsidP="00AF5A75">
      <w:pPr>
        <w:rPr>
          <w:sz w:val="22"/>
          <w:szCs w:val="22"/>
        </w:rPr>
      </w:pPr>
      <w:r>
        <w:rPr>
          <w:sz w:val="22"/>
          <w:szCs w:val="22"/>
        </w:rPr>
        <w:t>December 1, 2015</w:t>
      </w:r>
      <w:r w:rsidR="00D81B48" w:rsidRPr="00AB0B07">
        <w:rPr>
          <w:sz w:val="22"/>
          <w:szCs w:val="22"/>
        </w:rPr>
        <w:t xml:space="preserve">.   </w:t>
      </w:r>
    </w:p>
    <w:p w:rsidR="00AF5A75" w:rsidRPr="00AF5A75" w:rsidRDefault="00AF5A75" w:rsidP="00AF5A75">
      <w:pPr>
        <w:rPr>
          <w:sz w:val="22"/>
          <w:szCs w:val="22"/>
        </w:rPr>
      </w:pPr>
    </w:p>
    <w:p w:rsidR="00EC507D" w:rsidRPr="00AB0B07" w:rsidRDefault="00B0444D" w:rsidP="00AB0B07">
      <w:pPr>
        <w:pStyle w:val="Heading1"/>
        <w:rPr>
          <w:sz w:val="24"/>
          <w:szCs w:val="24"/>
        </w:rPr>
      </w:pPr>
      <w:r w:rsidRPr="00AB0B07">
        <w:rPr>
          <w:sz w:val="24"/>
          <w:szCs w:val="24"/>
        </w:rPr>
        <w:t>Progress Monitoring</w:t>
      </w:r>
      <w:r w:rsidR="00AB0B07" w:rsidRPr="00AB0B07">
        <w:rPr>
          <w:sz w:val="24"/>
          <w:szCs w:val="24"/>
        </w:rPr>
        <w:t xml:space="preserve"> </w:t>
      </w:r>
    </w:p>
    <w:p w:rsidR="00AB0B07" w:rsidRPr="00AB0B07" w:rsidRDefault="00AB0B07" w:rsidP="00AB0B07">
      <w:pPr>
        <w:rPr>
          <w:sz w:val="22"/>
          <w:szCs w:val="22"/>
        </w:rPr>
      </w:pPr>
      <w:r w:rsidRPr="00AB0B07">
        <w:rPr>
          <w:sz w:val="22"/>
          <w:szCs w:val="22"/>
        </w:rPr>
        <w:t>Progress Monitoring Tips:</w:t>
      </w:r>
    </w:p>
    <w:p w:rsidR="00EC507D" w:rsidRPr="00AB0B07" w:rsidRDefault="00EC507D" w:rsidP="00EC507D">
      <w:pPr>
        <w:rPr>
          <w:sz w:val="22"/>
          <w:szCs w:val="22"/>
        </w:rPr>
      </w:pPr>
      <w:r w:rsidRPr="00AB0B07">
        <w:rPr>
          <w:sz w:val="22"/>
          <w:szCs w:val="22"/>
        </w:rPr>
        <w:t xml:space="preserve">     *Remember to print out new   </w:t>
      </w:r>
    </w:p>
    <w:p w:rsidR="00EC507D" w:rsidRPr="00AB0B07" w:rsidRDefault="00EC507D" w:rsidP="00EC507D">
      <w:pPr>
        <w:rPr>
          <w:sz w:val="22"/>
          <w:szCs w:val="22"/>
        </w:rPr>
      </w:pPr>
      <w:r w:rsidRPr="00AB0B07">
        <w:rPr>
          <w:sz w:val="22"/>
          <w:szCs w:val="22"/>
        </w:rPr>
        <w:t xml:space="preserve">     AIMSweb norms at the beginning    </w:t>
      </w:r>
    </w:p>
    <w:p w:rsidR="00AC6F13" w:rsidRDefault="00EC507D" w:rsidP="00AC6F13">
      <w:pPr>
        <w:rPr>
          <w:sz w:val="22"/>
          <w:szCs w:val="22"/>
        </w:rPr>
      </w:pPr>
      <w:r w:rsidRPr="00AB0B07">
        <w:rPr>
          <w:sz w:val="22"/>
          <w:szCs w:val="22"/>
        </w:rPr>
        <w:t xml:space="preserve">     of each school year.  </w:t>
      </w:r>
      <w:r w:rsidR="00AC6F13">
        <w:rPr>
          <w:sz w:val="22"/>
          <w:szCs w:val="22"/>
        </w:rPr>
        <w:t xml:space="preserve">Norms can be        </w:t>
      </w:r>
    </w:p>
    <w:p w:rsidR="00EC507D" w:rsidRPr="00AB0B07" w:rsidRDefault="00AC6F13" w:rsidP="00AC6F13">
      <w:pPr>
        <w:rPr>
          <w:sz w:val="22"/>
          <w:szCs w:val="22"/>
        </w:rPr>
      </w:pPr>
      <w:r>
        <w:rPr>
          <w:sz w:val="22"/>
          <w:szCs w:val="22"/>
        </w:rPr>
        <w:t xml:space="preserve">    downloaded from:</w:t>
      </w:r>
    </w:p>
    <w:p w:rsidR="00F14698" w:rsidRPr="00AB0B07" w:rsidRDefault="00EC507D" w:rsidP="00EC507D">
      <w:pPr>
        <w:rPr>
          <w:sz w:val="22"/>
          <w:szCs w:val="22"/>
        </w:rPr>
      </w:pPr>
      <w:r w:rsidRPr="00AB0B07">
        <w:rPr>
          <w:sz w:val="22"/>
          <w:szCs w:val="22"/>
        </w:rPr>
        <w:t xml:space="preserve">     </w:t>
      </w:r>
    </w:p>
    <w:p w:rsidR="006573E6" w:rsidRPr="00AB0B07" w:rsidRDefault="00F14698" w:rsidP="00EC507D">
      <w:pPr>
        <w:rPr>
          <w:sz w:val="22"/>
          <w:szCs w:val="22"/>
        </w:rPr>
      </w:pPr>
      <w:r w:rsidRPr="00AB0B07">
        <w:rPr>
          <w:sz w:val="22"/>
          <w:szCs w:val="22"/>
        </w:rPr>
        <w:t xml:space="preserve">     </w:t>
      </w:r>
      <w:hyperlink r:id="rId11" w:history="1">
        <w:r w:rsidR="00EC507D" w:rsidRPr="00AB0B07">
          <w:rPr>
            <w:rStyle w:val="Hyperlink"/>
            <w:sz w:val="22"/>
            <w:szCs w:val="22"/>
          </w:rPr>
          <w:t>https://aimsweb.pearson.com/</w:t>
        </w:r>
      </w:hyperlink>
      <w:r w:rsidR="00EC507D" w:rsidRPr="00AB0B07">
        <w:rPr>
          <w:sz w:val="22"/>
          <w:szCs w:val="22"/>
        </w:rPr>
        <w:t xml:space="preserve">.  </w:t>
      </w:r>
    </w:p>
    <w:p w:rsidR="00AB0B07" w:rsidRDefault="006573E6" w:rsidP="00F14698">
      <w:r>
        <w:t xml:space="preserve">     </w:t>
      </w:r>
    </w:p>
    <w:p w:rsidR="00EC507D" w:rsidRPr="00AB0B07" w:rsidRDefault="00067425" w:rsidP="00067425">
      <w:pPr>
        <w:jc w:val="both"/>
        <w:rPr>
          <w:sz w:val="22"/>
          <w:szCs w:val="22"/>
        </w:rPr>
      </w:pPr>
      <w:r>
        <w:rPr>
          <w:sz w:val="22"/>
          <w:szCs w:val="22"/>
        </w:rPr>
        <w:t xml:space="preserve"> </w:t>
      </w:r>
    </w:p>
    <w:p w:rsidR="006436DF" w:rsidRDefault="00EC507D" w:rsidP="00EC507D">
      <w:pPr>
        <w:rPr>
          <w:sz w:val="22"/>
          <w:szCs w:val="22"/>
        </w:rPr>
      </w:pPr>
      <w:r w:rsidRPr="00AB0B07">
        <w:rPr>
          <w:sz w:val="22"/>
          <w:szCs w:val="22"/>
        </w:rPr>
        <w:lastRenderedPageBreak/>
        <w:t xml:space="preserve">    </w:t>
      </w:r>
    </w:p>
    <w:p w:rsidR="004D4F9C" w:rsidRPr="00AB0B07" w:rsidRDefault="004D4F9C" w:rsidP="00EC507D">
      <w:pPr>
        <w:rPr>
          <w:sz w:val="22"/>
          <w:szCs w:val="22"/>
        </w:rPr>
      </w:pPr>
    </w:p>
    <w:p w:rsidR="00220B10" w:rsidRPr="00494902" w:rsidRDefault="00494902" w:rsidP="00494902">
      <w:pPr>
        <w:rPr>
          <w:color w:val="000000"/>
          <w:sz w:val="22"/>
          <w:szCs w:val="22"/>
        </w:rPr>
      </w:pPr>
      <w:r>
        <w:rPr>
          <w:color w:val="000000"/>
          <w:sz w:val="22"/>
          <w:szCs w:val="22"/>
        </w:rPr>
        <w:t>*</w:t>
      </w:r>
      <w:r w:rsidR="00220B10" w:rsidRPr="00494902">
        <w:rPr>
          <w:color w:val="000000"/>
          <w:sz w:val="22"/>
          <w:szCs w:val="22"/>
        </w:rPr>
        <w:t xml:space="preserve">Norms can also be found on the special  </w:t>
      </w:r>
    </w:p>
    <w:p w:rsidR="00220B10" w:rsidRDefault="00220B10" w:rsidP="00EC507D">
      <w:pPr>
        <w:rPr>
          <w:sz w:val="22"/>
          <w:szCs w:val="22"/>
        </w:rPr>
      </w:pPr>
      <w:r>
        <w:rPr>
          <w:color w:val="000000"/>
          <w:sz w:val="22"/>
          <w:szCs w:val="22"/>
        </w:rPr>
        <w:t xml:space="preserve">     </w:t>
      </w:r>
      <w:r w:rsidRPr="00911092">
        <w:rPr>
          <w:color w:val="000000"/>
          <w:sz w:val="22"/>
          <w:szCs w:val="22"/>
        </w:rPr>
        <w:t>ed website</w:t>
      </w:r>
      <w:r w:rsidR="00EC507D" w:rsidRPr="00AB0B07">
        <w:rPr>
          <w:sz w:val="22"/>
          <w:szCs w:val="22"/>
        </w:rPr>
        <w:t xml:space="preserve">     </w:t>
      </w:r>
    </w:p>
    <w:p w:rsidR="00EC507D" w:rsidRPr="00AB0B07" w:rsidRDefault="00EC507D" w:rsidP="00EC507D">
      <w:pPr>
        <w:rPr>
          <w:sz w:val="22"/>
          <w:szCs w:val="22"/>
        </w:rPr>
      </w:pPr>
      <w:r w:rsidRPr="00AB0B07">
        <w:rPr>
          <w:sz w:val="22"/>
          <w:szCs w:val="22"/>
        </w:rPr>
        <w:t xml:space="preserve">*At each annual IEP, please make   </w:t>
      </w:r>
    </w:p>
    <w:p w:rsidR="00EC507D" w:rsidRPr="00AB0B07" w:rsidRDefault="00EC507D" w:rsidP="00EC507D">
      <w:pPr>
        <w:rPr>
          <w:sz w:val="22"/>
          <w:szCs w:val="22"/>
        </w:rPr>
      </w:pPr>
      <w:r w:rsidRPr="00AB0B07">
        <w:rPr>
          <w:sz w:val="22"/>
          <w:szCs w:val="22"/>
        </w:rPr>
        <w:t xml:space="preserve">     sure you have the goal pages from </w:t>
      </w:r>
    </w:p>
    <w:p w:rsidR="00EC507D" w:rsidRPr="00AB0B07" w:rsidRDefault="00EC507D" w:rsidP="00EC507D">
      <w:pPr>
        <w:rPr>
          <w:sz w:val="22"/>
          <w:szCs w:val="22"/>
        </w:rPr>
      </w:pPr>
      <w:r w:rsidRPr="00AB0B07">
        <w:rPr>
          <w:sz w:val="22"/>
          <w:szCs w:val="22"/>
        </w:rPr>
        <w:t xml:space="preserve">     the previous IEP and all of the </w:t>
      </w:r>
    </w:p>
    <w:p w:rsidR="00EC507D" w:rsidRPr="00AB0B07" w:rsidRDefault="00EC507D" w:rsidP="00EC507D">
      <w:pPr>
        <w:rPr>
          <w:sz w:val="22"/>
          <w:szCs w:val="22"/>
        </w:rPr>
      </w:pPr>
      <w:r w:rsidRPr="00AB0B07">
        <w:rPr>
          <w:sz w:val="22"/>
          <w:szCs w:val="22"/>
        </w:rPr>
        <w:t xml:space="preserve">     reports of progress to give to your  </w:t>
      </w:r>
    </w:p>
    <w:p w:rsidR="00EC507D" w:rsidRPr="00AB0B07" w:rsidRDefault="00EC507D" w:rsidP="00EC507D">
      <w:pPr>
        <w:rPr>
          <w:sz w:val="22"/>
          <w:szCs w:val="22"/>
        </w:rPr>
      </w:pPr>
      <w:r w:rsidRPr="00AB0B07">
        <w:rPr>
          <w:sz w:val="22"/>
          <w:szCs w:val="22"/>
        </w:rPr>
        <w:t xml:space="preserve">     IA.  This should include narratives </w:t>
      </w:r>
    </w:p>
    <w:p w:rsidR="00911092" w:rsidRPr="00911092" w:rsidRDefault="00EC507D" w:rsidP="00220B10">
      <w:pPr>
        <w:rPr>
          <w:sz w:val="22"/>
          <w:szCs w:val="22"/>
        </w:rPr>
      </w:pPr>
      <w:r w:rsidRPr="00AB0B07">
        <w:rPr>
          <w:sz w:val="22"/>
          <w:szCs w:val="22"/>
        </w:rPr>
        <w:t xml:space="preserve">     and/or charts and graphs. </w:t>
      </w:r>
    </w:p>
    <w:p w:rsidR="00911092" w:rsidRDefault="00911092" w:rsidP="00911092">
      <w:pPr>
        <w:pStyle w:val="NormalWeb"/>
        <w:rPr>
          <w:color w:val="000000"/>
          <w:sz w:val="22"/>
          <w:szCs w:val="22"/>
        </w:rPr>
      </w:pPr>
      <w:r>
        <w:rPr>
          <w:color w:val="000000"/>
          <w:sz w:val="22"/>
          <w:szCs w:val="22"/>
        </w:rPr>
        <w:t xml:space="preserve">  </w:t>
      </w:r>
      <w:r w:rsidRPr="00911092">
        <w:rPr>
          <w:color w:val="000000"/>
          <w:sz w:val="22"/>
          <w:szCs w:val="22"/>
        </w:rPr>
        <w:t xml:space="preserve"> *Be sure to include progress monitoring </w:t>
      </w:r>
      <w:r>
        <w:rPr>
          <w:color w:val="000000"/>
          <w:sz w:val="22"/>
          <w:szCs w:val="22"/>
        </w:rPr>
        <w:t xml:space="preserve">   </w:t>
      </w:r>
    </w:p>
    <w:p w:rsidR="00911092" w:rsidRDefault="00911092" w:rsidP="00911092">
      <w:pPr>
        <w:pStyle w:val="NormalWeb"/>
        <w:rPr>
          <w:color w:val="000000"/>
          <w:sz w:val="22"/>
          <w:szCs w:val="22"/>
        </w:rPr>
      </w:pPr>
      <w:r>
        <w:rPr>
          <w:color w:val="000000"/>
          <w:sz w:val="22"/>
          <w:szCs w:val="22"/>
        </w:rPr>
        <w:t xml:space="preserve">     </w:t>
      </w:r>
      <w:r w:rsidRPr="00911092">
        <w:rPr>
          <w:color w:val="000000"/>
          <w:sz w:val="22"/>
          <w:szCs w:val="22"/>
        </w:rPr>
        <w:t xml:space="preserve">from the past year under present </w:t>
      </w:r>
    </w:p>
    <w:p w:rsidR="00911092" w:rsidRDefault="00911092" w:rsidP="00911092">
      <w:pPr>
        <w:pStyle w:val="NormalWeb"/>
        <w:rPr>
          <w:color w:val="000000"/>
          <w:sz w:val="22"/>
          <w:szCs w:val="22"/>
        </w:rPr>
      </w:pPr>
      <w:r>
        <w:rPr>
          <w:color w:val="000000"/>
          <w:sz w:val="22"/>
          <w:szCs w:val="22"/>
        </w:rPr>
        <w:t xml:space="preserve">     </w:t>
      </w:r>
      <w:r w:rsidRPr="00911092">
        <w:rPr>
          <w:color w:val="000000"/>
          <w:sz w:val="22"/>
          <w:szCs w:val="22"/>
        </w:rPr>
        <w:t xml:space="preserve">levels.  You should not just have the </w:t>
      </w:r>
    </w:p>
    <w:p w:rsidR="00911092" w:rsidRPr="00911092" w:rsidRDefault="00911092" w:rsidP="00911092">
      <w:pPr>
        <w:pStyle w:val="NormalWeb"/>
        <w:rPr>
          <w:color w:val="000000"/>
          <w:sz w:val="22"/>
          <w:szCs w:val="22"/>
        </w:rPr>
      </w:pPr>
      <w:r>
        <w:rPr>
          <w:color w:val="000000"/>
          <w:sz w:val="22"/>
          <w:szCs w:val="22"/>
        </w:rPr>
        <w:t xml:space="preserve">    </w:t>
      </w:r>
      <w:r w:rsidRPr="00911092">
        <w:rPr>
          <w:color w:val="000000"/>
          <w:sz w:val="22"/>
          <w:szCs w:val="22"/>
        </w:rPr>
        <w:t xml:space="preserve">progress from the current school year.  </w:t>
      </w:r>
    </w:p>
    <w:p w:rsidR="00911092" w:rsidRDefault="00911092" w:rsidP="00911092">
      <w:pPr>
        <w:pStyle w:val="NormalWeb"/>
        <w:rPr>
          <w:rFonts w:ascii="Tahoma" w:hAnsi="Tahoma" w:cs="Tahoma"/>
          <w:color w:val="000000"/>
          <w:sz w:val="20"/>
          <w:szCs w:val="20"/>
        </w:rPr>
      </w:pPr>
      <w:r>
        <w:rPr>
          <w:rFonts w:ascii="Tahoma" w:hAnsi="Tahoma" w:cs="Tahoma"/>
          <w:color w:val="000000"/>
          <w:sz w:val="20"/>
          <w:szCs w:val="20"/>
        </w:rPr>
        <w:t> </w:t>
      </w:r>
    </w:p>
    <w:p w:rsidR="00911092" w:rsidRPr="00AB0B07" w:rsidRDefault="00911092" w:rsidP="00AB0B07">
      <w:pPr>
        <w:rPr>
          <w:sz w:val="22"/>
          <w:szCs w:val="22"/>
        </w:rPr>
      </w:pPr>
    </w:p>
    <w:p w:rsidR="007A0221" w:rsidRPr="00AB0B07" w:rsidRDefault="00C174B0" w:rsidP="00AB0B07">
      <w:pPr>
        <w:rPr>
          <w:sz w:val="22"/>
          <w:szCs w:val="22"/>
        </w:rPr>
      </w:pPr>
      <w:r w:rsidRPr="00AB0B07">
        <w:rPr>
          <w:noProof/>
          <w:sz w:val="22"/>
          <w:szCs w:val="22"/>
        </w:rPr>
        <mc:AlternateContent>
          <mc:Choice Requires="wps">
            <w:drawing>
              <wp:anchor distT="0" distB="0" distL="114300" distR="114300" simplePos="0" relativeHeight="251651584" behindDoc="0" locked="0" layoutInCell="1" allowOverlap="1" wp14:anchorId="54CD09A0" wp14:editId="58F72BB2">
                <wp:simplePos x="0" y="0"/>
                <wp:positionH relativeFrom="page">
                  <wp:posOffset>631190</wp:posOffset>
                </wp:positionH>
                <wp:positionV relativeFrom="page">
                  <wp:posOffset>612775</wp:posOffset>
                </wp:positionV>
                <wp:extent cx="6477000" cy="8712200"/>
                <wp:effectExtent l="21590" t="22225" r="26035" b="19050"/>
                <wp:wrapNone/>
                <wp:docPr id="2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0" cy="8712200"/>
                        </a:xfrm>
                        <a:prstGeom prst="rect">
                          <a:avLst/>
                        </a:prstGeom>
                        <a:noFill/>
                        <a:ln w="38100" cap="rnd" algn="ctr">
                          <a:solidFill>
                            <a:srgbClr val="FF0000"/>
                          </a:solidFill>
                          <a:prstDash val="sysDot"/>
                          <a:miter lim="800000"/>
                          <a:headEnd/>
                          <a:tailEnd/>
                        </a:ln>
                        <a:effectLst/>
                        <a:extLst>
                          <a:ext uri="{909E8E84-426E-40DD-AFC4-6F175D3DCCD1}">
                            <a14:hiddenFill xmlns:a14="http://schemas.microsoft.com/office/drawing/2010/main">
                              <a:solidFill>
                                <a:srgbClr val="FFBFDD"/>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49.7pt;margin-top:48.25pt;width:510pt;height:686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eG9CwMAAGYGAAAOAAAAZHJzL2Uyb0RvYy54bWysVU2PmzAQvVfqf7B8Z4GEBIKWrBI+qkrb&#10;dtVt1bMDJlgFm9rOkrTqf+/YJNlke6mqVSTLg8fjeW/eTG7v9l2LnqhUTPAE+zceRpSXomJ8m+Cv&#10;XwonwkhpwivSCk4TfKAK3y3fvrkd+phORCPaikoEQbiKhz7BjdZ97LqqbGhH1I3oKYfDWsiOaDDl&#10;1q0kGSB617oTz5u7g5BVL0VJlYKv2XiIlzZ+XdNSf6prRTVqEwy5abtKu27M6i5vSbyVpG9YeUyD&#10;/EcWHWEcHj2HyogmaCfZX6E6VkqhRK1vStG5oq5ZSS0GQON7L9A8NqSnFguQo/ozTer1wpYfnx4k&#10;YlWCJ0APJx3U6DOwRvi2pSgy/Ay9isHtsX+QBqHq70X5XSEu0ga86EpKMTSUVJCVb/zdqwvGUHAV&#10;bYYPooLoZKeFpWpfy84EBBLQ3lbkcK4I3WtUwsd5EIaeB5mVcBaF/gRqbt8g8el6L5V+R0WHzCbB&#10;EpK34cnTvdImHRKfXMxrXBSsbW3ZW46GBE8j3z5AQH2SVxiRdgtSLrW0YZRoWWWuWOxyu0lbiZ4I&#10;yKkoILNTNldu5r2MqGb0UweVCT0qrWMa5N6yDtCY20cBGvpyXtmsNGHtuIfMW26epVbIIxyw9hq2&#10;9juwZEX2a+Et8iiPAieYzHMn8LLMWRVp4MwLP5xl0yxNM/+3weMHccOqinID6SR4P/g3QR1bb5Tq&#10;WfJX0NU1Q+siy471unBzr9OwNQJU15BWxcwLg2nkhOFs6gTT3HPWUZE6q9Sfz8N8na7zF5ByS5N6&#10;HVRnzk1WYgdle2yqAVXMiGw6W0x8DAZMkokRqFHQs26QFPob043tX6NpE+OKmcgzvyMz5+gjEadi&#10;G+tcriO2Z6pAHCch2IYzPTb26kZUB+g3yME2FQxn2DRC/sRogEGXYPVjRyTFqH3PoWcXfhCYyWiN&#10;YBaaOSAvTzaXJ4SXECrBGvDabarHabrrJds28JJv0XKxgj6vme1AMwPGrCB/Y8Aws0iOg9dMy0vb&#10;ej3/PSz/AAAA//8DAFBLAwQUAAYACAAAACEAl9ewMuAAAAALAQAADwAAAGRycy9kb3ducmV2Lnht&#10;bEyPP0/DMBDFdyS+g3VIbNQJSkObxqkQUlhYoJShmxu7SVT7HGInDXx6LlOZ7s97eve7fDtZw0bd&#10;+9ahgHgRAdNYOdViLWD/WT6sgPkgUUnjUAv40R62xe1NLjPlLvihx12oGYWgz6SAJoQu49xXjbbS&#10;L1ynkbST660MNPY1V728ULg1/DGKUm5li3ShkZ1+aXR13g1WQHmY9m40v2/vr1/ngR+seUq+SyHu&#10;76bnDbCgp3A1w4xP6FAQ09ENqDwzAtbrhJxU0yWwWY/jeXOkLklXS+BFzv//UPwBAAD//wMAUEsB&#10;Ai0AFAAGAAgAAAAhALaDOJL+AAAA4QEAABMAAAAAAAAAAAAAAAAAAAAAAFtDb250ZW50X1R5cGVz&#10;XS54bWxQSwECLQAUAAYACAAAACEAOP0h/9YAAACUAQAACwAAAAAAAAAAAAAAAAAvAQAAX3JlbHMv&#10;LnJlbHNQSwECLQAUAAYACAAAACEA/CHhvQsDAABmBgAADgAAAAAAAAAAAAAAAAAuAgAAZHJzL2Uy&#10;b0RvYy54bWxQSwECLQAUAAYACAAAACEAl9ewMuAAAAALAQAADwAAAAAAAAAAAAAAAABlBQAAZHJz&#10;L2Rvd25yZXYueG1sUEsFBgAAAAAEAAQA8wAAAHIGAAAAAA==&#10;" filled="f" fillcolor="#ffbfdd" strokecolor="red" strokeweight="3pt">
                <v:stroke dashstyle="1 1" endcap="round"/>
                <w10:wrap anchorx="page" anchory="page"/>
              </v:rect>
            </w:pict>
          </mc:Fallback>
        </mc:AlternateContent>
      </w:r>
    </w:p>
    <w:p w:rsidR="00655073" w:rsidRPr="00AB0B07" w:rsidRDefault="00C727B0" w:rsidP="0082175E">
      <w:pPr>
        <w:pStyle w:val="Heading1"/>
        <w:rPr>
          <w:sz w:val="22"/>
          <w:szCs w:val="22"/>
        </w:rPr>
      </w:pPr>
      <w:r w:rsidRPr="00AB0B07">
        <w:rPr>
          <w:sz w:val="22"/>
          <w:szCs w:val="22"/>
        </w:rPr>
        <w:t>IEP Tips</w:t>
      </w:r>
    </w:p>
    <w:p w:rsidR="00984CA0" w:rsidRPr="00AB0B07" w:rsidRDefault="008108A6" w:rsidP="00984CA0">
      <w:pPr>
        <w:rPr>
          <w:sz w:val="22"/>
          <w:szCs w:val="22"/>
        </w:rPr>
      </w:pPr>
      <w:r w:rsidRPr="00AB0B07">
        <w:rPr>
          <w:sz w:val="22"/>
          <w:szCs w:val="22"/>
        </w:rPr>
        <w:t>Please remember</w:t>
      </w:r>
      <w:r w:rsidR="00C727B0" w:rsidRPr="00AB0B07">
        <w:rPr>
          <w:sz w:val="22"/>
          <w:szCs w:val="22"/>
        </w:rPr>
        <w:t>:</w:t>
      </w:r>
    </w:p>
    <w:p w:rsidR="008108A6" w:rsidRPr="00AB0B07" w:rsidRDefault="008108A6" w:rsidP="00984CA0">
      <w:pPr>
        <w:rPr>
          <w:sz w:val="22"/>
          <w:szCs w:val="22"/>
        </w:rPr>
      </w:pPr>
    </w:p>
    <w:p w:rsidR="00C727B0" w:rsidRPr="00B84CDF" w:rsidRDefault="00C727B0" w:rsidP="00984CA0">
      <w:pPr>
        <w:rPr>
          <w:b/>
          <w:sz w:val="22"/>
          <w:szCs w:val="22"/>
        </w:rPr>
      </w:pPr>
      <w:r w:rsidRPr="00AB0B07">
        <w:rPr>
          <w:sz w:val="22"/>
          <w:szCs w:val="22"/>
        </w:rPr>
        <w:t xml:space="preserve">     *</w:t>
      </w:r>
      <w:r w:rsidRPr="00B84CDF">
        <w:rPr>
          <w:b/>
          <w:sz w:val="22"/>
          <w:szCs w:val="22"/>
        </w:rPr>
        <w:t xml:space="preserve">Students who continue to be  </w:t>
      </w:r>
    </w:p>
    <w:p w:rsidR="00C727B0" w:rsidRPr="00B84CDF" w:rsidRDefault="00C727B0" w:rsidP="00984CA0">
      <w:pPr>
        <w:rPr>
          <w:b/>
          <w:sz w:val="22"/>
          <w:szCs w:val="22"/>
        </w:rPr>
      </w:pPr>
      <w:r w:rsidRPr="00B84CDF">
        <w:rPr>
          <w:b/>
          <w:sz w:val="22"/>
          <w:szCs w:val="22"/>
        </w:rPr>
        <w:t xml:space="preserve">     eligible or who may be eligible for </w:t>
      </w:r>
    </w:p>
    <w:p w:rsidR="00C727B0" w:rsidRPr="00B84CDF" w:rsidRDefault="00C727B0" w:rsidP="00984CA0">
      <w:pPr>
        <w:rPr>
          <w:b/>
          <w:sz w:val="22"/>
          <w:szCs w:val="22"/>
        </w:rPr>
      </w:pPr>
      <w:r w:rsidRPr="00B84CDF">
        <w:rPr>
          <w:b/>
          <w:sz w:val="22"/>
          <w:szCs w:val="22"/>
        </w:rPr>
        <w:t xml:space="preserve">     ESY must have his/her IEP annual </w:t>
      </w:r>
    </w:p>
    <w:p w:rsidR="00C727B0" w:rsidRPr="00B84CDF" w:rsidRDefault="00C727B0" w:rsidP="00984CA0">
      <w:pPr>
        <w:rPr>
          <w:b/>
          <w:sz w:val="22"/>
          <w:szCs w:val="22"/>
        </w:rPr>
      </w:pPr>
      <w:r w:rsidRPr="00B84CDF">
        <w:rPr>
          <w:b/>
          <w:sz w:val="22"/>
          <w:szCs w:val="22"/>
        </w:rPr>
        <w:t xml:space="preserve">     review prior to </w:t>
      </w:r>
      <w:r w:rsidRPr="00B84CDF">
        <w:rPr>
          <w:b/>
          <w:sz w:val="22"/>
          <w:szCs w:val="22"/>
          <w:u w:val="single"/>
        </w:rPr>
        <w:t>February 28</w:t>
      </w:r>
      <w:r w:rsidRPr="00B84CDF">
        <w:rPr>
          <w:b/>
          <w:sz w:val="22"/>
          <w:szCs w:val="22"/>
          <w:u w:val="single"/>
          <w:vertAlign w:val="superscript"/>
        </w:rPr>
        <w:t>th</w:t>
      </w:r>
      <w:r w:rsidRPr="00B84CDF">
        <w:rPr>
          <w:b/>
          <w:sz w:val="22"/>
          <w:szCs w:val="22"/>
          <w:u w:val="single"/>
        </w:rPr>
        <w:t>, 201</w:t>
      </w:r>
      <w:r w:rsidR="00360C2F" w:rsidRPr="00B84CDF">
        <w:rPr>
          <w:b/>
          <w:sz w:val="22"/>
          <w:szCs w:val="22"/>
          <w:u w:val="single"/>
        </w:rPr>
        <w:t>6</w:t>
      </w:r>
      <w:r w:rsidRPr="00B84CDF">
        <w:rPr>
          <w:b/>
          <w:sz w:val="22"/>
          <w:szCs w:val="22"/>
        </w:rPr>
        <w:t>.</w:t>
      </w:r>
    </w:p>
    <w:p w:rsidR="00C727B0" w:rsidRPr="00AB0B07" w:rsidRDefault="00C727B0" w:rsidP="00984CA0">
      <w:pPr>
        <w:rPr>
          <w:sz w:val="22"/>
          <w:szCs w:val="22"/>
        </w:rPr>
      </w:pPr>
      <w:r w:rsidRPr="00AB0B07">
        <w:rPr>
          <w:sz w:val="22"/>
          <w:szCs w:val="22"/>
        </w:rPr>
        <w:t xml:space="preserve">     *Please forward Reevaluation </w:t>
      </w:r>
    </w:p>
    <w:p w:rsidR="00C727B0" w:rsidRPr="00AB0B07" w:rsidRDefault="00C727B0" w:rsidP="00984CA0">
      <w:pPr>
        <w:rPr>
          <w:sz w:val="22"/>
          <w:szCs w:val="22"/>
        </w:rPr>
      </w:pPr>
      <w:r w:rsidRPr="00AB0B07">
        <w:rPr>
          <w:sz w:val="22"/>
          <w:szCs w:val="22"/>
        </w:rPr>
        <w:t xml:space="preserve">     Reports to your school psychologist </w:t>
      </w:r>
    </w:p>
    <w:p w:rsidR="00C727B0" w:rsidRPr="00AB0B07" w:rsidRDefault="00C727B0" w:rsidP="00984CA0">
      <w:pPr>
        <w:rPr>
          <w:sz w:val="22"/>
          <w:szCs w:val="22"/>
        </w:rPr>
      </w:pPr>
      <w:r w:rsidRPr="00AB0B07">
        <w:rPr>
          <w:sz w:val="22"/>
          <w:szCs w:val="22"/>
        </w:rPr>
        <w:t xml:space="preserve">     several days in advance of the </w:t>
      </w:r>
    </w:p>
    <w:p w:rsidR="00C727B0" w:rsidRPr="00AB0B07" w:rsidRDefault="00C727B0" w:rsidP="00984CA0">
      <w:pPr>
        <w:rPr>
          <w:sz w:val="22"/>
          <w:szCs w:val="22"/>
        </w:rPr>
      </w:pPr>
      <w:r w:rsidRPr="00AB0B07">
        <w:rPr>
          <w:sz w:val="22"/>
          <w:szCs w:val="22"/>
        </w:rPr>
        <w:t xml:space="preserve">     meeting.</w:t>
      </w:r>
    </w:p>
    <w:p w:rsidR="00C727B0" w:rsidRPr="00AB0B07" w:rsidRDefault="00C727B0" w:rsidP="00984CA0">
      <w:pPr>
        <w:rPr>
          <w:sz w:val="22"/>
          <w:szCs w:val="22"/>
        </w:rPr>
      </w:pPr>
      <w:r w:rsidRPr="00AB0B07">
        <w:rPr>
          <w:sz w:val="22"/>
          <w:szCs w:val="22"/>
        </w:rPr>
        <w:t xml:space="preserve">    *Please remember to fill in the date </w:t>
      </w:r>
    </w:p>
    <w:p w:rsidR="00C727B0" w:rsidRPr="00AB0B07" w:rsidRDefault="00C727B0" w:rsidP="00984CA0">
      <w:pPr>
        <w:rPr>
          <w:sz w:val="22"/>
          <w:szCs w:val="22"/>
        </w:rPr>
      </w:pPr>
      <w:r w:rsidRPr="00AB0B07">
        <w:rPr>
          <w:sz w:val="22"/>
          <w:szCs w:val="22"/>
        </w:rPr>
        <w:t xml:space="preserve">     of receipt of an invitation in the top </w:t>
      </w:r>
    </w:p>
    <w:p w:rsidR="00EB47A9" w:rsidRPr="00AB0B07" w:rsidRDefault="00B55024" w:rsidP="00155DED">
      <w:pPr>
        <w:rPr>
          <w:sz w:val="22"/>
          <w:szCs w:val="22"/>
        </w:rPr>
      </w:pPr>
      <w:r>
        <w:rPr>
          <w:sz w:val="22"/>
          <w:szCs w:val="22"/>
        </w:rPr>
        <w:t xml:space="preserve">     right</w:t>
      </w:r>
      <w:r w:rsidR="00155DED" w:rsidRPr="00AB0B07">
        <w:rPr>
          <w:sz w:val="22"/>
          <w:szCs w:val="22"/>
        </w:rPr>
        <w:t xml:space="preserve"> hand corner.</w:t>
      </w:r>
    </w:p>
    <w:p w:rsidR="00A001E1" w:rsidRPr="00DF7B57" w:rsidRDefault="00A001E1" w:rsidP="0082175E">
      <w:pPr>
        <w:pStyle w:val="Heading1"/>
        <w:rPr>
          <w:sz w:val="16"/>
          <w:szCs w:val="16"/>
        </w:rPr>
      </w:pPr>
    </w:p>
    <w:p w:rsidR="00655073" w:rsidRDefault="00C32322" w:rsidP="0082175E">
      <w:pPr>
        <w:pStyle w:val="Heading1"/>
        <w:rPr>
          <w:sz w:val="24"/>
          <w:szCs w:val="24"/>
        </w:rPr>
      </w:pPr>
      <w:r w:rsidRPr="00AB0B07">
        <w:rPr>
          <w:sz w:val="24"/>
          <w:szCs w:val="24"/>
        </w:rPr>
        <w:t>Upcoming Events</w:t>
      </w:r>
    </w:p>
    <w:p w:rsidR="0014122E" w:rsidRDefault="00BC6B7D" w:rsidP="00BC6B7D">
      <w:pPr>
        <w:rPr>
          <w:sz w:val="22"/>
          <w:szCs w:val="22"/>
        </w:rPr>
      </w:pPr>
      <w:r w:rsidRPr="00AB0B07">
        <w:rPr>
          <w:sz w:val="22"/>
          <w:szCs w:val="22"/>
        </w:rPr>
        <w:t>*</w:t>
      </w:r>
      <w:r>
        <w:rPr>
          <w:sz w:val="22"/>
          <w:szCs w:val="22"/>
        </w:rPr>
        <w:t>November 10</w:t>
      </w:r>
      <w:r w:rsidRPr="004440C7">
        <w:rPr>
          <w:sz w:val="22"/>
          <w:szCs w:val="22"/>
          <w:vertAlign w:val="superscript"/>
        </w:rPr>
        <w:t>th</w:t>
      </w:r>
      <w:r>
        <w:rPr>
          <w:sz w:val="22"/>
          <w:szCs w:val="22"/>
        </w:rPr>
        <w:t xml:space="preserve"> –Transition Fair from 6-</w:t>
      </w:r>
      <w:r w:rsidR="0014122E">
        <w:rPr>
          <w:sz w:val="22"/>
          <w:szCs w:val="22"/>
        </w:rPr>
        <w:t xml:space="preserve">  </w:t>
      </w:r>
    </w:p>
    <w:p w:rsidR="00BC6B7D" w:rsidRPr="00BC6B7D" w:rsidRDefault="0014122E" w:rsidP="00BC6B7D">
      <w:pPr>
        <w:rPr>
          <w:sz w:val="22"/>
          <w:szCs w:val="22"/>
        </w:rPr>
      </w:pPr>
      <w:r>
        <w:rPr>
          <w:sz w:val="22"/>
          <w:szCs w:val="22"/>
        </w:rPr>
        <w:t xml:space="preserve">   </w:t>
      </w:r>
      <w:r w:rsidR="00BC6B7D">
        <w:rPr>
          <w:sz w:val="22"/>
          <w:szCs w:val="22"/>
        </w:rPr>
        <w:t>8pm/HACC -Contact Jenn Hoff for info</w:t>
      </w:r>
    </w:p>
    <w:p w:rsidR="0014122E" w:rsidRDefault="00731F19" w:rsidP="00A2659F">
      <w:pPr>
        <w:rPr>
          <w:sz w:val="22"/>
          <w:szCs w:val="22"/>
        </w:rPr>
      </w:pPr>
      <w:r w:rsidRPr="00AB0B07">
        <w:rPr>
          <w:sz w:val="22"/>
          <w:szCs w:val="22"/>
        </w:rPr>
        <w:t>*</w:t>
      </w:r>
      <w:bookmarkStart w:id="0" w:name="_GoBack"/>
      <w:bookmarkEnd w:id="0"/>
      <w:r w:rsidR="004440C7">
        <w:rPr>
          <w:sz w:val="22"/>
          <w:szCs w:val="22"/>
        </w:rPr>
        <w:t>November 11</w:t>
      </w:r>
      <w:r w:rsidR="004440C7" w:rsidRPr="004440C7">
        <w:rPr>
          <w:sz w:val="22"/>
          <w:szCs w:val="22"/>
          <w:vertAlign w:val="superscript"/>
        </w:rPr>
        <w:t>th</w:t>
      </w:r>
      <w:r w:rsidR="004440C7">
        <w:rPr>
          <w:sz w:val="22"/>
          <w:szCs w:val="22"/>
        </w:rPr>
        <w:t xml:space="preserve"> – Quarterly Meeting at </w:t>
      </w:r>
    </w:p>
    <w:p w:rsidR="00303FD1" w:rsidRDefault="0014122E" w:rsidP="00A2659F">
      <w:pPr>
        <w:rPr>
          <w:sz w:val="22"/>
          <w:szCs w:val="22"/>
        </w:rPr>
      </w:pPr>
      <w:r>
        <w:rPr>
          <w:sz w:val="22"/>
          <w:szCs w:val="22"/>
        </w:rPr>
        <w:t xml:space="preserve">   </w:t>
      </w:r>
      <w:r w:rsidR="004440C7">
        <w:rPr>
          <w:sz w:val="22"/>
          <w:szCs w:val="22"/>
        </w:rPr>
        <w:t>ACE</w:t>
      </w:r>
    </w:p>
    <w:p w:rsidR="00831945" w:rsidRDefault="00731F19" w:rsidP="00A2659F">
      <w:pPr>
        <w:rPr>
          <w:sz w:val="22"/>
          <w:szCs w:val="22"/>
        </w:rPr>
      </w:pPr>
      <w:r w:rsidRPr="00AB0B07">
        <w:rPr>
          <w:sz w:val="22"/>
          <w:szCs w:val="22"/>
        </w:rPr>
        <w:t>*</w:t>
      </w:r>
      <w:r w:rsidR="00DF1B0F">
        <w:rPr>
          <w:sz w:val="22"/>
          <w:szCs w:val="22"/>
        </w:rPr>
        <w:t>11/23-11/24 – P/T Conferences</w:t>
      </w:r>
    </w:p>
    <w:p w:rsidR="0014122E" w:rsidRDefault="005D6D5E" w:rsidP="00A2659F">
      <w:pPr>
        <w:rPr>
          <w:sz w:val="22"/>
          <w:szCs w:val="22"/>
        </w:rPr>
      </w:pPr>
      <w:r>
        <w:rPr>
          <w:sz w:val="22"/>
          <w:szCs w:val="22"/>
        </w:rPr>
        <w:t>*November 11</w:t>
      </w:r>
      <w:r w:rsidRPr="005D6D5E">
        <w:rPr>
          <w:sz w:val="22"/>
          <w:szCs w:val="22"/>
          <w:vertAlign w:val="superscript"/>
        </w:rPr>
        <w:t>th</w:t>
      </w:r>
      <w:r>
        <w:rPr>
          <w:sz w:val="22"/>
          <w:szCs w:val="22"/>
        </w:rPr>
        <w:t xml:space="preserve"> / December 23</w:t>
      </w:r>
      <w:r w:rsidRPr="005D6D5E">
        <w:rPr>
          <w:sz w:val="22"/>
          <w:szCs w:val="22"/>
          <w:vertAlign w:val="superscript"/>
        </w:rPr>
        <w:t>rd</w:t>
      </w:r>
      <w:r>
        <w:rPr>
          <w:sz w:val="22"/>
          <w:szCs w:val="22"/>
        </w:rPr>
        <w:t xml:space="preserve"> – </w:t>
      </w:r>
    </w:p>
    <w:p w:rsidR="005D6D5E" w:rsidRPr="00AB0B07" w:rsidRDefault="0014122E" w:rsidP="00A2659F">
      <w:pPr>
        <w:rPr>
          <w:sz w:val="22"/>
          <w:szCs w:val="22"/>
        </w:rPr>
      </w:pPr>
      <w:r>
        <w:rPr>
          <w:sz w:val="22"/>
          <w:szCs w:val="22"/>
        </w:rPr>
        <w:t xml:space="preserve">  </w:t>
      </w:r>
      <w:r w:rsidR="005D6D5E">
        <w:rPr>
          <w:sz w:val="22"/>
          <w:szCs w:val="22"/>
        </w:rPr>
        <w:t>scheduled trainings for new WoJo -IV</w:t>
      </w:r>
    </w:p>
    <w:p w:rsidR="00F71E1A" w:rsidRDefault="00F71E1A" w:rsidP="0082175E">
      <w:pPr>
        <w:pStyle w:val="Heading1"/>
        <w:rPr>
          <w:sz w:val="24"/>
          <w:szCs w:val="24"/>
        </w:rPr>
      </w:pPr>
    </w:p>
    <w:p w:rsidR="00655073" w:rsidRPr="00AB0B07" w:rsidRDefault="00C32322" w:rsidP="0082175E">
      <w:pPr>
        <w:pStyle w:val="Heading1"/>
        <w:rPr>
          <w:sz w:val="24"/>
          <w:szCs w:val="24"/>
        </w:rPr>
      </w:pPr>
      <w:r w:rsidRPr="00AB0B07">
        <w:rPr>
          <w:sz w:val="24"/>
          <w:szCs w:val="24"/>
        </w:rPr>
        <w:t>Links</w:t>
      </w:r>
    </w:p>
    <w:p w:rsidR="003E6593" w:rsidRDefault="0053523A" w:rsidP="003E6593">
      <w:hyperlink r:id="rId12" w:history="1">
        <w:r w:rsidR="003E6593" w:rsidRPr="00756441">
          <w:rPr>
            <w:rStyle w:val="Hyperlink"/>
            <w:rFonts w:ascii="Tahoma" w:hAnsi="Tahoma" w:cs="Tahoma"/>
            <w:sz w:val="16"/>
            <w:szCs w:val="16"/>
          </w:rPr>
          <w:t>http://www.wssd.k12.pa.us/webpages/specialed/</w:t>
        </w:r>
      </w:hyperlink>
      <w:r w:rsidR="003E6593">
        <w:t xml:space="preserve">  (password – sewssd)</w:t>
      </w:r>
    </w:p>
    <w:p w:rsidR="00155DED" w:rsidRDefault="00155DED" w:rsidP="00D806C2">
      <w:pPr>
        <w:pStyle w:val="BodyText"/>
        <w:rPr>
          <w:rFonts w:ascii="Times New Roman" w:hAnsi="Times New Roman"/>
          <w:sz w:val="20"/>
          <w:szCs w:val="20"/>
        </w:rPr>
      </w:pPr>
    </w:p>
    <w:p w:rsidR="00D04259" w:rsidRDefault="00D04259" w:rsidP="00AB0B07">
      <w:pPr>
        <w:pStyle w:val="Heading1"/>
        <w:rPr>
          <w:sz w:val="24"/>
          <w:szCs w:val="24"/>
        </w:rPr>
      </w:pPr>
    </w:p>
    <w:p w:rsidR="00AB0B07" w:rsidRDefault="00AB0B07" w:rsidP="00AB0B07">
      <w:pPr>
        <w:pStyle w:val="Heading1"/>
        <w:rPr>
          <w:sz w:val="24"/>
          <w:szCs w:val="24"/>
        </w:rPr>
      </w:pPr>
      <w:r>
        <w:rPr>
          <w:sz w:val="24"/>
          <w:szCs w:val="24"/>
        </w:rPr>
        <w:t>Quotes:</w:t>
      </w:r>
    </w:p>
    <w:p w:rsidR="00DD6BA5" w:rsidRDefault="0053523A" w:rsidP="00DD6BA5">
      <w:pPr>
        <w:rPr>
          <w:sz w:val="20"/>
          <w:szCs w:val="20"/>
        </w:rPr>
      </w:pPr>
      <w:hyperlink r:id="rId13" w:history="1">
        <w:r w:rsidR="00DD6BA5" w:rsidRPr="00DD6BA5">
          <w:rPr>
            <w:rStyle w:val="firstword1"/>
            <w:rFonts w:ascii="Times New Roman" w:hAnsi="Times New Roman"/>
            <w:color w:val="232323"/>
            <w:sz w:val="20"/>
            <w:szCs w:val="20"/>
          </w:rPr>
          <w:t>Don't</w:t>
        </w:r>
        <w:r w:rsidR="00DD6BA5" w:rsidRPr="00DD6BA5">
          <w:rPr>
            <w:rStyle w:val="Hyperlink"/>
            <w:color w:val="232323"/>
            <w:sz w:val="20"/>
            <w:szCs w:val="20"/>
            <w:u w:val="none"/>
          </w:rPr>
          <w:t xml:space="preserve"> try to fix the students, fix ourselves first. The good teacher makes the poor student good and the good student superior. When our students fail, we, as teachers, too, have failed.</w:t>
        </w:r>
      </w:hyperlink>
    </w:p>
    <w:p w:rsidR="00DD6BA5" w:rsidRDefault="00DD6BA5" w:rsidP="00DD6BA5">
      <w:pPr>
        <w:rPr>
          <w:sz w:val="20"/>
          <w:szCs w:val="20"/>
        </w:rPr>
      </w:pPr>
      <w:r>
        <w:rPr>
          <w:sz w:val="20"/>
          <w:szCs w:val="20"/>
        </w:rPr>
        <w:t>-Marva Collins</w:t>
      </w:r>
    </w:p>
    <w:p w:rsidR="002409F5" w:rsidRDefault="002409F5" w:rsidP="00DD6BA5">
      <w:pPr>
        <w:rPr>
          <w:sz w:val="20"/>
          <w:szCs w:val="20"/>
        </w:rPr>
      </w:pPr>
    </w:p>
    <w:p w:rsidR="002409F5" w:rsidRDefault="002409F5" w:rsidP="00DD6BA5">
      <w:pPr>
        <w:rPr>
          <w:sz w:val="20"/>
          <w:szCs w:val="20"/>
        </w:rPr>
      </w:pPr>
      <w:r w:rsidRPr="002409F5">
        <w:rPr>
          <w:sz w:val="20"/>
          <w:szCs w:val="20"/>
        </w:rPr>
        <w:t>If you think educatio</w:t>
      </w:r>
      <w:r>
        <w:rPr>
          <w:sz w:val="20"/>
          <w:szCs w:val="20"/>
        </w:rPr>
        <w:t xml:space="preserve">n is expensive, try ignorance. </w:t>
      </w:r>
    </w:p>
    <w:p w:rsidR="002409F5" w:rsidRPr="002409F5" w:rsidRDefault="002409F5" w:rsidP="00DD6BA5">
      <w:pPr>
        <w:rPr>
          <w:sz w:val="20"/>
          <w:szCs w:val="20"/>
        </w:rPr>
      </w:pPr>
      <w:r>
        <w:rPr>
          <w:sz w:val="20"/>
          <w:szCs w:val="20"/>
        </w:rPr>
        <w:t>-</w:t>
      </w:r>
      <w:r w:rsidRPr="002409F5">
        <w:rPr>
          <w:sz w:val="20"/>
          <w:szCs w:val="20"/>
        </w:rPr>
        <w:t>Attributed to both Andy McIntyre and Derek Bok</w:t>
      </w:r>
    </w:p>
    <w:p w:rsidR="003E6593" w:rsidRPr="00DD6BA5" w:rsidRDefault="003E6593" w:rsidP="003E6593">
      <w:pPr>
        <w:rPr>
          <w:sz w:val="20"/>
          <w:szCs w:val="20"/>
        </w:rPr>
      </w:pPr>
    </w:p>
    <w:p w:rsidR="00191157" w:rsidRDefault="00191157" w:rsidP="00155DED">
      <w:pPr>
        <w:jc w:val="center"/>
        <w:rPr>
          <w:rStyle w:val="Strong"/>
          <w:rFonts w:ascii="Arial" w:hAnsi="Arial" w:cs="Arial"/>
          <w:color w:val="000000"/>
          <w:sz w:val="23"/>
          <w:szCs w:val="23"/>
        </w:rPr>
      </w:pPr>
    </w:p>
    <w:p w:rsidR="00067425" w:rsidRDefault="00067425" w:rsidP="00155DED">
      <w:pPr>
        <w:jc w:val="center"/>
        <w:rPr>
          <w:rStyle w:val="Strong"/>
          <w:rFonts w:ascii="Arial" w:hAnsi="Arial" w:cs="Arial"/>
          <w:color w:val="000000"/>
          <w:sz w:val="16"/>
          <w:szCs w:val="16"/>
        </w:rPr>
      </w:pPr>
    </w:p>
    <w:p w:rsidR="00067425" w:rsidRDefault="00067425" w:rsidP="00155DED">
      <w:pPr>
        <w:jc w:val="center"/>
        <w:rPr>
          <w:rStyle w:val="Strong"/>
          <w:rFonts w:ascii="Arial" w:hAnsi="Arial" w:cs="Arial"/>
          <w:color w:val="000000"/>
          <w:sz w:val="16"/>
          <w:szCs w:val="16"/>
        </w:rPr>
      </w:pPr>
    </w:p>
    <w:p w:rsidR="00191157" w:rsidRDefault="00191157" w:rsidP="00155DED">
      <w:pPr>
        <w:jc w:val="center"/>
        <w:rPr>
          <w:rStyle w:val="Strong"/>
          <w:rFonts w:ascii="Arial" w:hAnsi="Arial" w:cs="Arial"/>
          <w:color w:val="000000"/>
          <w:sz w:val="16"/>
          <w:szCs w:val="16"/>
        </w:rPr>
      </w:pPr>
      <w:r>
        <w:rPr>
          <w:rStyle w:val="Strong"/>
          <w:rFonts w:ascii="Arial" w:hAnsi="Arial" w:cs="Arial"/>
          <w:color w:val="000000"/>
          <w:sz w:val="16"/>
          <w:szCs w:val="16"/>
        </w:rPr>
        <w:t>By:</w:t>
      </w:r>
    </w:p>
    <w:p w:rsidR="00191157" w:rsidRDefault="00191157" w:rsidP="00155DED">
      <w:pPr>
        <w:jc w:val="center"/>
        <w:rPr>
          <w:rStyle w:val="Strong"/>
          <w:rFonts w:ascii="Arial" w:hAnsi="Arial" w:cs="Arial"/>
          <w:color w:val="000000"/>
          <w:sz w:val="16"/>
          <w:szCs w:val="16"/>
        </w:rPr>
      </w:pPr>
      <w:r w:rsidRPr="00191157">
        <w:rPr>
          <w:rStyle w:val="Strong"/>
          <w:rFonts w:ascii="Arial" w:hAnsi="Arial" w:cs="Arial"/>
          <w:color w:val="000000"/>
          <w:sz w:val="16"/>
          <w:szCs w:val="16"/>
        </w:rPr>
        <w:t xml:space="preserve">Angela Caufman, </w:t>
      </w:r>
      <w:r w:rsidR="008F741C">
        <w:rPr>
          <w:rStyle w:val="Strong"/>
          <w:rFonts w:ascii="Arial" w:hAnsi="Arial" w:cs="Arial"/>
          <w:color w:val="000000"/>
          <w:sz w:val="16"/>
          <w:szCs w:val="16"/>
        </w:rPr>
        <w:t xml:space="preserve">Jen Hoff, </w:t>
      </w:r>
      <w:r w:rsidRPr="00191157">
        <w:rPr>
          <w:rStyle w:val="Strong"/>
          <w:rFonts w:ascii="Arial" w:hAnsi="Arial" w:cs="Arial"/>
          <w:color w:val="000000"/>
          <w:sz w:val="16"/>
          <w:szCs w:val="16"/>
        </w:rPr>
        <w:t>Kristen Peter</w:t>
      </w:r>
      <w:r>
        <w:rPr>
          <w:rStyle w:val="Strong"/>
          <w:rFonts w:ascii="Arial" w:hAnsi="Arial" w:cs="Arial"/>
          <w:color w:val="000000"/>
          <w:sz w:val="16"/>
          <w:szCs w:val="16"/>
        </w:rPr>
        <w:t>s</w:t>
      </w:r>
      <w:r w:rsidRPr="00191157">
        <w:rPr>
          <w:rStyle w:val="Strong"/>
          <w:rFonts w:ascii="Arial" w:hAnsi="Arial" w:cs="Arial"/>
          <w:color w:val="000000"/>
          <w:sz w:val="16"/>
          <w:szCs w:val="16"/>
        </w:rPr>
        <w:t>, Linda O’Connor, April Smith</w:t>
      </w:r>
      <w:r>
        <w:rPr>
          <w:rStyle w:val="Strong"/>
          <w:rFonts w:ascii="Arial" w:hAnsi="Arial" w:cs="Arial"/>
          <w:color w:val="000000"/>
          <w:sz w:val="16"/>
          <w:szCs w:val="16"/>
        </w:rPr>
        <w:t>, Pam Ringhoffer</w:t>
      </w:r>
    </w:p>
    <w:p w:rsidR="00DC4930" w:rsidRDefault="00DC4930" w:rsidP="00155DED">
      <w:pPr>
        <w:jc w:val="center"/>
        <w:rPr>
          <w:rStyle w:val="Strong"/>
          <w:rFonts w:ascii="Arial" w:hAnsi="Arial" w:cs="Arial"/>
          <w:color w:val="000000"/>
          <w:sz w:val="16"/>
          <w:szCs w:val="16"/>
        </w:rPr>
      </w:pPr>
    </w:p>
    <w:p w:rsidR="00DC4930" w:rsidRDefault="00DC4930" w:rsidP="00155DED">
      <w:pPr>
        <w:jc w:val="center"/>
        <w:rPr>
          <w:rStyle w:val="Strong"/>
          <w:rFonts w:ascii="Arial" w:hAnsi="Arial" w:cs="Arial"/>
          <w:color w:val="000000"/>
          <w:sz w:val="16"/>
          <w:szCs w:val="16"/>
        </w:rPr>
      </w:pPr>
    </w:p>
    <w:p w:rsidR="00067425" w:rsidRDefault="00067425" w:rsidP="00155DED">
      <w:pPr>
        <w:jc w:val="center"/>
        <w:rPr>
          <w:rStyle w:val="Strong"/>
          <w:rFonts w:ascii="Arial" w:hAnsi="Arial" w:cs="Arial"/>
          <w:color w:val="000000"/>
          <w:sz w:val="16"/>
          <w:szCs w:val="16"/>
        </w:rPr>
      </w:pPr>
    </w:p>
    <w:p w:rsidR="00067425" w:rsidRPr="00191157" w:rsidRDefault="00276F47" w:rsidP="00155DED">
      <w:pPr>
        <w:jc w:val="center"/>
        <w:rPr>
          <w:sz w:val="16"/>
          <w:szCs w:val="16"/>
        </w:rPr>
      </w:pPr>
      <w:r>
        <w:rPr>
          <w:rFonts w:ascii="Arial" w:hAnsi="Arial" w:cs="Arial"/>
          <w:b/>
          <w:bCs/>
          <w:noProof/>
          <w:color w:val="000000"/>
          <w:sz w:val="16"/>
          <w:szCs w:val="16"/>
        </w:rPr>
        <w:drawing>
          <wp:inline distT="0" distB="0" distL="0" distR="0">
            <wp:extent cx="838200" cy="955752"/>
            <wp:effectExtent l="0" t="0" r="0" b="0"/>
            <wp:docPr id="1" name="Picture 1" descr="C:\Users\SmithA\AppData\Local\Microsoft\Windows\Temporary Internet Files\Content.IE5\OCQKX5OL\Fall_leave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ithA\AppData\Local\Microsoft\Windows\Temporary Internet Files\Content.IE5\OCQKX5OL\Fall_leaves[1].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38200" cy="955752"/>
                    </a:xfrm>
                    <a:prstGeom prst="rect">
                      <a:avLst/>
                    </a:prstGeom>
                    <a:noFill/>
                    <a:ln>
                      <a:noFill/>
                    </a:ln>
                  </pic:spPr>
                </pic:pic>
              </a:graphicData>
            </a:graphic>
          </wp:inline>
        </w:drawing>
      </w:r>
    </w:p>
    <w:p w:rsidR="00155DED" w:rsidRPr="00F763D1" w:rsidRDefault="00155DED" w:rsidP="00D806C2">
      <w:pPr>
        <w:pStyle w:val="BodyText"/>
        <w:rPr>
          <w:rFonts w:ascii="Times New Roman" w:hAnsi="Times New Roman"/>
          <w:sz w:val="20"/>
          <w:szCs w:val="20"/>
        </w:rPr>
      </w:pPr>
    </w:p>
    <w:sectPr w:rsidR="00155DED" w:rsidRPr="00F763D1" w:rsidSect="00300133">
      <w:type w:val="continuous"/>
      <w:pgSz w:w="12240" w:h="15840"/>
      <w:pgMar w:top="1440" w:right="1800" w:bottom="1440" w:left="1800" w:header="1080" w:footer="720" w:gutter="0"/>
      <w:cols w:num="2" w:space="10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523A" w:rsidRDefault="0053523A">
      <w:r>
        <w:separator/>
      </w:r>
    </w:p>
  </w:endnote>
  <w:endnote w:type="continuationSeparator" w:id="0">
    <w:p w:rsidR="0053523A" w:rsidRDefault="00535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523A" w:rsidRDefault="0053523A">
      <w:r>
        <w:separator/>
      </w:r>
    </w:p>
  </w:footnote>
  <w:footnote w:type="continuationSeparator" w:id="0">
    <w:p w:rsidR="0053523A" w:rsidRDefault="005352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133" w:rsidRPr="00300133" w:rsidRDefault="00A2659F" w:rsidP="00300133">
    <w:pPr>
      <w:pStyle w:val="Header"/>
      <w:jc w:val="center"/>
      <w:rPr>
        <w:rFonts w:ascii="Century Gothic" w:hAnsi="Century Gothic"/>
        <w:color w:val="C0C0C0"/>
        <w:sz w:val="16"/>
        <w:szCs w:val="16"/>
      </w:rPr>
    </w:pPr>
    <w:r>
      <w:rPr>
        <w:rFonts w:ascii="Century Gothic" w:hAnsi="Century Gothic"/>
        <w:color w:val="C0C0C0"/>
        <w:sz w:val="16"/>
        <w:szCs w:val="16"/>
      </w:rPr>
      <w:t>Special Education Quarterly</w:t>
    </w:r>
    <w:r w:rsidR="00300133" w:rsidRPr="0093173A">
      <w:rPr>
        <w:rFonts w:ascii="Century Gothic" w:hAnsi="Century Gothic"/>
        <w:color w:val="C0C0C0"/>
        <w:sz w:val="16"/>
        <w:szCs w:val="16"/>
      </w:rPr>
      <w:t xml:space="preserve"> Newsletter Page</w:t>
    </w:r>
    <w:r w:rsidR="00300133">
      <w:rPr>
        <w:rFonts w:ascii="Century Gothic" w:hAnsi="Century Gothic"/>
        <w:color w:val="C0C0C0"/>
        <w:sz w:val="16"/>
        <w:szCs w:val="16"/>
      </w:rPr>
      <w:t xml:space="preserve"> </w:t>
    </w:r>
    <w:r w:rsidR="00300133" w:rsidRPr="00300133">
      <w:rPr>
        <w:rFonts w:ascii="Century Gothic" w:hAnsi="Century Gothic"/>
        <w:color w:val="C0C0C0"/>
        <w:sz w:val="16"/>
        <w:szCs w:val="16"/>
      </w:rPr>
      <w:fldChar w:fldCharType="begin"/>
    </w:r>
    <w:r w:rsidR="00300133" w:rsidRPr="00300133">
      <w:rPr>
        <w:rFonts w:ascii="Century Gothic" w:hAnsi="Century Gothic"/>
        <w:color w:val="C0C0C0"/>
        <w:sz w:val="16"/>
        <w:szCs w:val="16"/>
      </w:rPr>
      <w:instrText xml:space="preserve"> PAGE </w:instrText>
    </w:r>
    <w:r w:rsidR="00300133" w:rsidRPr="00300133">
      <w:rPr>
        <w:rFonts w:ascii="Century Gothic" w:hAnsi="Century Gothic"/>
        <w:color w:val="C0C0C0"/>
        <w:sz w:val="16"/>
        <w:szCs w:val="16"/>
      </w:rPr>
      <w:fldChar w:fldCharType="separate"/>
    </w:r>
    <w:r w:rsidR="00BD0394">
      <w:rPr>
        <w:rFonts w:ascii="Century Gothic" w:hAnsi="Century Gothic"/>
        <w:noProof/>
        <w:color w:val="C0C0C0"/>
        <w:sz w:val="16"/>
        <w:szCs w:val="16"/>
      </w:rPr>
      <w:t>2</w:t>
    </w:r>
    <w:r w:rsidR="00300133" w:rsidRPr="00300133">
      <w:rPr>
        <w:rFonts w:ascii="Century Gothic" w:hAnsi="Century Gothic"/>
        <w:color w:val="C0C0C0"/>
        <w:sz w:val="16"/>
        <w:szCs w:val="1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77AF4"/>
    <w:multiLevelType w:val="hybridMultilevel"/>
    <w:tmpl w:val="9A6CCC32"/>
    <w:lvl w:ilvl="0" w:tplc="5344CF3C">
      <w:start w:val="1"/>
      <w:numFmt w:val="bullet"/>
      <w:pStyle w:val="Bulletedlist"/>
      <w:lvlText w:val=""/>
      <w:lvlJc w:val="left"/>
      <w:pPr>
        <w:tabs>
          <w:tab w:val="num" w:pos="936"/>
        </w:tabs>
        <w:ind w:left="936" w:hanging="360"/>
      </w:pPr>
      <w:rPr>
        <w:rFonts w:ascii="Symbol" w:hAnsi="Symbol" w:hint="default"/>
        <w:color w:val="FF0000"/>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A762B30"/>
    <w:multiLevelType w:val="hybridMultilevel"/>
    <w:tmpl w:val="B39603D2"/>
    <w:lvl w:ilvl="0" w:tplc="04090001">
      <w:numFmt w:val="bullet"/>
      <w:lvlText w:val=""/>
      <w:lvlJc w:val="left"/>
      <w:pPr>
        <w:ind w:left="720" w:hanging="360"/>
      </w:pPr>
      <w:rPr>
        <w:rFonts w:ascii="Symbol" w:eastAsia="Times New Roman"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F40CB4"/>
    <w:multiLevelType w:val="hybridMultilevel"/>
    <w:tmpl w:val="B462C87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DA27F34"/>
    <w:multiLevelType w:val="hybridMultilevel"/>
    <w:tmpl w:val="75C8DB2E"/>
    <w:lvl w:ilvl="0" w:tplc="71ACB6BA">
      <w:start w:val="1"/>
      <w:numFmt w:val="bullet"/>
      <w:lvlText w:val=""/>
      <w:lvlJc w:val="left"/>
      <w:pPr>
        <w:tabs>
          <w:tab w:val="num" w:pos="720"/>
        </w:tabs>
        <w:ind w:left="720" w:hanging="360"/>
      </w:pPr>
      <w:rPr>
        <w:rFonts w:ascii="Wingdings 2" w:hAnsi="Wingdings 2"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nsid w:val="6C832CC1"/>
    <w:multiLevelType w:val="hybridMultilevel"/>
    <w:tmpl w:val="F5B8207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A3F03E6"/>
    <w:multiLevelType w:val="hybridMultilevel"/>
    <w:tmpl w:val="96CA713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4B0"/>
    <w:rsid w:val="00043D0D"/>
    <w:rsid w:val="00067425"/>
    <w:rsid w:val="00075852"/>
    <w:rsid w:val="000A75EB"/>
    <w:rsid w:val="000C4C2A"/>
    <w:rsid w:val="000C51AE"/>
    <w:rsid w:val="000D78FD"/>
    <w:rsid w:val="000E4159"/>
    <w:rsid w:val="001202EC"/>
    <w:rsid w:val="0014122E"/>
    <w:rsid w:val="00141586"/>
    <w:rsid w:val="00155DED"/>
    <w:rsid w:val="001649CE"/>
    <w:rsid w:val="00191157"/>
    <w:rsid w:val="001B16B6"/>
    <w:rsid w:val="001C0550"/>
    <w:rsid w:val="001D4BB3"/>
    <w:rsid w:val="001E09FB"/>
    <w:rsid w:val="001E7FE2"/>
    <w:rsid w:val="001F461A"/>
    <w:rsid w:val="00220B10"/>
    <w:rsid w:val="002409F5"/>
    <w:rsid w:val="00246E83"/>
    <w:rsid w:val="00251B40"/>
    <w:rsid w:val="00253F82"/>
    <w:rsid w:val="00276F47"/>
    <w:rsid w:val="002B24DF"/>
    <w:rsid w:val="00300133"/>
    <w:rsid w:val="00303FD1"/>
    <w:rsid w:val="00340507"/>
    <w:rsid w:val="00342352"/>
    <w:rsid w:val="00360C2F"/>
    <w:rsid w:val="00362980"/>
    <w:rsid w:val="003863C9"/>
    <w:rsid w:val="003B483C"/>
    <w:rsid w:val="003B7AEE"/>
    <w:rsid w:val="003E6593"/>
    <w:rsid w:val="00415A8D"/>
    <w:rsid w:val="00436C69"/>
    <w:rsid w:val="004440C7"/>
    <w:rsid w:val="0048548B"/>
    <w:rsid w:val="00487CFE"/>
    <w:rsid w:val="00494902"/>
    <w:rsid w:val="004B181C"/>
    <w:rsid w:val="004D4F9C"/>
    <w:rsid w:val="00517359"/>
    <w:rsid w:val="00523A5A"/>
    <w:rsid w:val="005343D3"/>
    <w:rsid w:val="0053523A"/>
    <w:rsid w:val="005D6D5E"/>
    <w:rsid w:val="006436DF"/>
    <w:rsid w:val="00655073"/>
    <w:rsid w:val="006573E6"/>
    <w:rsid w:val="0069234A"/>
    <w:rsid w:val="006C2CE0"/>
    <w:rsid w:val="00700F03"/>
    <w:rsid w:val="00731F19"/>
    <w:rsid w:val="007650B8"/>
    <w:rsid w:val="0077005D"/>
    <w:rsid w:val="00792BA3"/>
    <w:rsid w:val="007A0221"/>
    <w:rsid w:val="007A0E6F"/>
    <w:rsid w:val="007A19AF"/>
    <w:rsid w:val="007C1175"/>
    <w:rsid w:val="007D26F9"/>
    <w:rsid w:val="007D5596"/>
    <w:rsid w:val="007D5CC0"/>
    <w:rsid w:val="00806F7F"/>
    <w:rsid w:val="008108A6"/>
    <w:rsid w:val="0082175E"/>
    <w:rsid w:val="00831945"/>
    <w:rsid w:val="00831B6E"/>
    <w:rsid w:val="00840BDF"/>
    <w:rsid w:val="00886763"/>
    <w:rsid w:val="008C7F76"/>
    <w:rsid w:val="008F741C"/>
    <w:rsid w:val="00904789"/>
    <w:rsid w:val="00911092"/>
    <w:rsid w:val="00941279"/>
    <w:rsid w:val="0096629C"/>
    <w:rsid w:val="00984CA0"/>
    <w:rsid w:val="009A2F03"/>
    <w:rsid w:val="009D2C62"/>
    <w:rsid w:val="00A001E1"/>
    <w:rsid w:val="00A2659F"/>
    <w:rsid w:val="00A52377"/>
    <w:rsid w:val="00A54EEA"/>
    <w:rsid w:val="00AB0B07"/>
    <w:rsid w:val="00AB106D"/>
    <w:rsid w:val="00AC6F13"/>
    <w:rsid w:val="00AF1476"/>
    <w:rsid w:val="00AF5A75"/>
    <w:rsid w:val="00B0444D"/>
    <w:rsid w:val="00B27E70"/>
    <w:rsid w:val="00B55024"/>
    <w:rsid w:val="00B74DB4"/>
    <w:rsid w:val="00B84CDF"/>
    <w:rsid w:val="00BC1994"/>
    <w:rsid w:val="00BC2AA2"/>
    <w:rsid w:val="00BC6B7D"/>
    <w:rsid w:val="00BD0394"/>
    <w:rsid w:val="00BD24D2"/>
    <w:rsid w:val="00BE4A8C"/>
    <w:rsid w:val="00C174B0"/>
    <w:rsid w:val="00C25FD5"/>
    <w:rsid w:val="00C32322"/>
    <w:rsid w:val="00C37674"/>
    <w:rsid w:val="00C4112A"/>
    <w:rsid w:val="00C727B0"/>
    <w:rsid w:val="00C75262"/>
    <w:rsid w:val="00C96D9C"/>
    <w:rsid w:val="00D04259"/>
    <w:rsid w:val="00D22F8F"/>
    <w:rsid w:val="00D22FCD"/>
    <w:rsid w:val="00D806C2"/>
    <w:rsid w:val="00D81B48"/>
    <w:rsid w:val="00D86409"/>
    <w:rsid w:val="00DC4930"/>
    <w:rsid w:val="00DC6DC5"/>
    <w:rsid w:val="00DD6BA5"/>
    <w:rsid w:val="00DE45F6"/>
    <w:rsid w:val="00DF1B0F"/>
    <w:rsid w:val="00DF25DF"/>
    <w:rsid w:val="00DF7B57"/>
    <w:rsid w:val="00E00FF7"/>
    <w:rsid w:val="00E24AA1"/>
    <w:rsid w:val="00E324C1"/>
    <w:rsid w:val="00E432FD"/>
    <w:rsid w:val="00E45570"/>
    <w:rsid w:val="00E502BF"/>
    <w:rsid w:val="00E8504A"/>
    <w:rsid w:val="00E95CE8"/>
    <w:rsid w:val="00EB47A9"/>
    <w:rsid w:val="00EC507D"/>
    <w:rsid w:val="00F06CC2"/>
    <w:rsid w:val="00F14698"/>
    <w:rsid w:val="00F35A16"/>
    <w:rsid w:val="00F643CC"/>
    <w:rsid w:val="00F71E1A"/>
    <w:rsid w:val="00F763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82175E"/>
    <w:pPr>
      <w:keepNext/>
      <w:spacing w:before="120" w:after="120"/>
      <w:outlineLvl w:val="0"/>
    </w:pPr>
    <w:rPr>
      <w:rFonts w:ascii="Century Gothic" w:hAnsi="Century Gothic"/>
      <w:smallCaps/>
      <w:color w:val="FF0000"/>
      <w:spacing w:val="40"/>
      <w:sz w:val="28"/>
      <w:szCs w:val="64"/>
    </w:rPr>
  </w:style>
  <w:style w:type="paragraph" w:styleId="Heading2">
    <w:name w:val="heading 2"/>
    <w:basedOn w:val="Normal"/>
    <w:next w:val="Normal"/>
    <w:qFormat/>
    <w:rsid w:val="0082175E"/>
    <w:pPr>
      <w:spacing w:after="120"/>
      <w:outlineLvl w:val="1"/>
    </w:pPr>
    <w:rPr>
      <w:rFonts w:ascii="Century Gothic" w:hAnsi="Century Gothic"/>
      <w:b/>
      <w:color w:val="FF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sthead">
    <w:name w:val="Masthead"/>
    <w:basedOn w:val="Normal"/>
    <w:autoRedefine/>
    <w:rsid w:val="00362980"/>
    <w:pPr>
      <w:spacing w:before="120" w:after="120"/>
      <w:jc w:val="center"/>
    </w:pPr>
    <w:rPr>
      <w:rFonts w:ascii="Century Gothic" w:hAnsi="Century Gothic"/>
      <w:smallCaps/>
      <w:color w:val="FF0000"/>
      <w:spacing w:val="40"/>
      <w:sz w:val="52"/>
      <w:szCs w:val="64"/>
    </w:rPr>
  </w:style>
  <w:style w:type="paragraph" w:customStyle="1" w:styleId="Bulletedlist">
    <w:name w:val="Bulleted list"/>
    <w:basedOn w:val="Normal"/>
    <w:rsid w:val="0082175E"/>
    <w:pPr>
      <w:numPr>
        <w:numId w:val="1"/>
      </w:numPr>
    </w:pPr>
    <w:rPr>
      <w:rFonts w:ascii="Century Gothic" w:hAnsi="Century Gothic"/>
      <w:color w:val="339966"/>
      <w:sz w:val="22"/>
      <w:szCs w:val="20"/>
    </w:rPr>
  </w:style>
  <w:style w:type="paragraph" w:styleId="BalloonText">
    <w:name w:val="Balloon Text"/>
    <w:basedOn w:val="Normal"/>
    <w:link w:val="BalloonTextChar"/>
    <w:rsid w:val="00DF25DF"/>
    <w:rPr>
      <w:rFonts w:ascii="Tahoma" w:hAnsi="Tahoma" w:cs="Tahoma"/>
      <w:sz w:val="16"/>
      <w:szCs w:val="16"/>
    </w:rPr>
  </w:style>
  <w:style w:type="paragraph" w:customStyle="1" w:styleId="DateVol">
    <w:name w:val="Date &amp; Vol"/>
    <w:basedOn w:val="Normal"/>
    <w:rsid w:val="00300133"/>
    <w:pPr>
      <w:jc w:val="right"/>
    </w:pPr>
    <w:rPr>
      <w:rFonts w:ascii="Century Gothic" w:hAnsi="Century Gothic"/>
      <w:b/>
      <w:color w:val="808080"/>
      <w:sz w:val="16"/>
    </w:rPr>
  </w:style>
  <w:style w:type="paragraph" w:styleId="BodyText">
    <w:name w:val="Body Text"/>
    <w:basedOn w:val="Normal"/>
    <w:rsid w:val="00655073"/>
    <w:pPr>
      <w:spacing w:after="120"/>
    </w:pPr>
    <w:rPr>
      <w:rFonts w:ascii="Palatino Linotype" w:hAnsi="Palatino Linotype"/>
      <w:sz w:val="18"/>
      <w:szCs w:val="18"/>
    </w:rPr>
  </w:style>
  <w:style w:type="character" w:customStyle="1" w:styleId="BalloonTextChar">
    <w:name w:val="Balloon Text Char"/>
    <w:basedOn w:val="DefaultParagraphFont"/>
    <w:link w:val="BalloonText"/>
    <w:rsid w:val="00DF25DF"/>
    <w:rPr>
      <w:rFonts w:ascii="Tahoma" w:hAnsi="Tahoma" w:cs="Tahoma"/>
      <w:sz w:val="16"/>
      <w:szCs w:val="16"/>
    </w:rPr>
  </w:style>
  <w:style w:type="paragraph" w:customStyle="1" w:styleId="QuoteText">
    <w:name w:val="Quote Text"/>
    <w:basedOn w:val="Normal"/>
    <w:rsid w:val="00300133"/>
    <w:pPr>
      <w:spacing w:line="320" w:lineRule="exact"/>
      <w:jc w:val="center"/>
    </w:pPr>
    <w:rPr>
      <w:rFonts w:ascii="Century Gothic" w:hAnsi="Century Gothic"/>
      <w:i/>
      <w:color w:val="FF0000"/>
      <w:szCs w:val="20"/>
    </w:rPr>
  </w:style>
  <w:style w:type="paragraph" w:styleId="Header">
    <w:name w:val="header"/>
    <w:basedOn w:val="Normal"/>
    <w:rsid w:val="00300133"/>
    <w:pPr>
      <w:tabs>
        <w:tab w:val="center" w:pos="4320"/>
        <w:tab w:val="right" w:pos="8640"/>
      </w:tabs>
    </w:pPr>
  </w:style>
  <w:style w:type="character" w:styleId="PageNumber">
    <w:name w:val="page number"/>
    <w:basedOn w:val="DefaultParagraphFont"/>
    <w:rsid w:val="00300133"/>
  </w:style>
  <w:style w:type="paragraph" w:customStyle="1" w:styleId="MailingAddress">
    <w:name w:val="Mailing Address"/>
    <w:basedOn w:val="Normal"/>
    <w:rsid w:val="00655073"/>
    <w:pPr>
      <w:spacing w:line="280" w:lineRule="atLeast"/>
    </w:pPr>
    <w:rPr>
      <w:rFonts w:ascii="Century Gothic" w:hAnsi="Century Gothic"/>
      <w:b/>
      <w:caps/>
      <w:color w:val="808080"/>
      <w:szCs w:val="20"/>
    </w:rPr>
  </w:style>
  <w:style w:type="paragraph" w:customStyle="1" w:styleId="ReturnAddress">
    <w:name w:val="Return Address"/>
    <w:basedOn w:val="Normal"/>
    <w:rsid w:val="00D806C2"/>
    <w:pPr>
      <w:spacing w:line="220" w:lineRule="exact"/>
    </w:pPr>
    <w:rPr>
      <w:rFonts w:ascii="Century Gothic" w:hAnsi="Century Gothic"/>
      <w:color w:val="808080"/>
      <w:sz w:val="18"/>
      <w:szCs w:val="20"/>
    </w:rPr>
  </w:style>
  <w:style w:type="character" w:styleId="Strong">
    <w:name w:val="Strong"/>
    <w:basedOn w:val="DefaultParagraphFont"/>
    <w:uiPriority w:val="22"/>
    <w:qFormat/>
    <w:rsid w:val="00B0444D"/>
    <w:rPr>
      <w:b/>
      <w:bCs/>
    </w:rPr>
  </w:style>
  <w:style w:type="character" w:styleId="Hyperlink">
    <w:name w:val="Hyperlink"/>
    <w:rsid w:val="00EC507D"/>
    <w:rPr>
      <w:color w:val="0000FF"/>
      <w:u w:val="single"/>
    </w:rPr>
  </w:style>
  <w:style w:type="paragraph" w:styleId="Footer">
    <w:name w:val="footer"/>
    <w:basedOn w:val="Normal"/>
    <w:link w:val="FooterChar"/>
    <w:rsid w:val="00A2659F"/>
    <w:pPr>
      <w:tabs>
        <w:tab w:val="center" w:pos="4680"/>
        <w:tab w:val="right" w:pos="9360"/>
      </w:tabs>
    </w:pPr>
  </w:style>
  <w:style w:type="character" w:customStyle="1" w:styleId="FooterChar">
    <w:name w:val="Footer Char"/>
    <w:basedOn w:val="DefaultParagraphFont"/>
    <w:link w:val="Footer"/>
    <w:rsid w:val="00A2659F"/>
    <w:rPr>
      <w:sz w:val="24"/>
      <w:szCs w:val="24"/>
    </w:rPr>
  </w:style>
  <w:style w:type="table" w:styleId="TableGrid">
    <w:name w:val="Table Grid"/>
    <w:basedOn w:val="TableNormal"/>
    <w:rsid w:val="00C727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14698"/>
    <w:pPr>
      <w:ind w:left="720"/>
      <w:contextualSpacing/>
    </w:pPr>
  </w:style>
  <w:style w:type="paragraph" w:styleId="NoSpacing">
    <w:name w:val="No Spacing"/>
    <w:uiPriority w:val="1"/>
    <w:qFormat/>
    <w:rsid w:val="00F763D1"/>
    <w:rPr>
      <w:sz w:val="24"/>
      <w:szCs w:val="24"/>
    </w:rPr>
  </w:style>
  <w:style w:type="character" w:customStyle="1" w:styleId="firstword1">
    <w:name w:val="firstword1"/>
    <w:basedOn w:val="DefaultParagraphFont"/>
    <w:rsid w:val="00DD6BA5"/>
    <w:rPr>
      <w:rFonts w:ascii="Verdana" w:hAnsi="Verdana" w:hint="default"/>
      <w:b/>
      <w:bCs/>
      <w:strike w:val="0"/>
      <w:dstrike w:val="0"/>
      <w:sz w:val="21"/>
      <w:szCs w:val="21"/>
      <w:u w:val="none"/>
      <w:effect w:val="none"/>
    </w:rPr>
  </w:style>
  <w:style w:type="paragraph" w:styleId="NormalWeb">
    <w:name w:val="Normal (Web)"/>
    <w:basedOn w:val="Normal"/>
    <w:uiPriority w:val="99"/>
    <w:unhideWhenUsed/>
    <w:rsid w:val="00911092"/>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82175E"/>
    <w:pPr>
      <w:keepNext/>
      <w:spacing w:before="120" w:after="120"/>
      <w:outlineLvl w:val="0"/>
    </w:pPr>
    <w:rPr>
      <w:rFonts w:ascii="Century Gothic" w:hAnsi="Century Gothic"/>
      <w:smallCaps/>
      <w:color w:val="FF0000"/>
      <w:spacing w:val="40"/>
      <w:sz w:val="28"/>
      <w:szCs w:val="64"/>
    </w:rPr>
  </w:style>
  <w:style w:type="paragraph" w:styleId="Heading2">
    <w:name w:val="heading 2"/>
    <w:basedOn w:val="Normal"/>
    <w:next w:val="Normal"/>
    <w:qFormat/>
    <w:rsid w:val="0082175E"/>
    <w:pPr>
      <w:spacing w:after="120"/>
      <w:outlineLvl w:val="1"/>
    </w:pPr>
    <w:rPr>
      <w:rFonts w:ascii="Century Gothic" w:hAnsi="Century Gothic"/>
      <w:b/>
      <w:color w:val="FF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sthead">
    <w:name w:val="Masthead"/>
    <w:basedOn w:val="Normal"/>
    <w:autoRedefine/>
    <w:rsid w:val="00362980"/>
    <w:pPr>
      <w:spacing w:before="120" w:after="120"/>
      <w:jc w:val="center"/>
    </w:pPr>
    <w:rPr>
      <w:rFonts w:ascii="Century Gothic" w:hAnsi="Century Gothic"/>
      <w:smallCaps/>
      <w:color w:val="FF0000"/>
      <w:spacing w:val="40"/>
      <w:sz w:val="52"/>
      <w:szCs w:val="64"/>
    </w:rPr>
  </w:style>
  <w:style w:type="paragraph" w:customStyle="1" w:styleId="Bulletedlist">
    <w:name w:val="Bulleted list"/>
    <w:basedOn w:val="Normal"/>
    <w:rsid w:val="0082175E"/>
    <w:pPr>
      <w:numPr>
        <w:numId w:val="1"/>
      </w:numPr>
    </w:pPr>
    <w:rPr>
      <w:rFonts w:ascii="Century Gothic" w:hAnsi="Century Gothic"/>
      <w:color w:val="339966"/>
      <w:sz w:val="22"/>
      <w:szCs w:val="20"/>
    </w:rPr>
  </w:style>
  <w:style w:type="paragraph" w:styleId="BalloonText">
    <w:name w:val="Balloon Text"/>
    <w:basedOn w:val="Normal"/>
    <w:link w:val="BalloonTextChar"/>
    <w:rsid w:val="00DF25DF"/>
    <w:rPr>
      <w:rFonts w:ascii="Tahoma" w:hAnsi="Tahoma" w:cs="Tahoma"/>
      <w:sz w:val="16"/>
      <w:szCs w:val="16"/>
    </w:rPr>
  </w:style>
  <w:style w:type="paragraph" w:customStyle="1" w:styleId="DateVol">
    <w:name w:val="Date &amp; Vol"/>
    <w:basedOn w:val="Normal"/>
    <w:rsid w:val="00300133"/>
    <w:pPr>
      <w:jc w:val="right"/>
    </w:pPr>
    <w:rPr>
      <w:rFonts w:ascii="Century Gothic" w:hAnsi="Century Gothic"/>
      <w:b/>
      <w:color w:val="808080"/>
      <w:sz w:val="16"/>
    </w:rPr>
  </w:style>
  <w:style w:type="paragraph" w:styleId="BodyText">
    <w:name w:val="Body Text"/>
    <w:basedOn w:val="Normal"/>
    <w:rsid w:val="00655073"/>
    <w:pPr>
      <w:spacing w:after="120"/>
    </w:pPr>
    <w:rPr>
      <w:rFonts w:ascii="Palatino Linotype" w:hAnsi="Palatino Linotype"/>
      <w:sz w:val="18"/>
      <w:szCs w:val="18"/>
    </w:rPr>
  </w:style>
  <w:style w:type="character" w:customStyle="1" w:styleId="BalloonTextChar">
    <w:name w:val="Balloon Text Char"/>
    <w:basedOn w:val="DefaultParagraphFont"/>
    <w:link w:val="BalloonText"/>
    <w:rsid w:val="00DF25DF"/>
    <w:rPr>
      <w:rFonts w:ascii="Tahoma" w:hAnsi="Tahoma" w:cs="Tahoma"/>
      <w:sz w:val="16"/>
      <w:szCs w:val="16"/>
    </w:rPr>
  </w:style>
  <w:style w:type="paragraph" w:customStyle="1" w:styleId="QuoteText">
    <w:name w:val="Quote Text"/>
    <w:basedOn w:val="Normal"/>
    <w:rsid w:val="00300133"/>
    <w:pPr>
      <w:spacing w:line="320" w:lineRule="exact"/>
      <w:jc w:val="center"/>
    </w:pPr>
    <w:rPr>
      <w:rFonts w:ascii="Century Gothic" w:hAnsi="Century Gothic"/>
      <w:i/>
      <w:color w:val="FF0000"/>
      <w:szCs w:val="20"/>
    </w:rPr>
  </w:style>
  <w:style w:type="paragraph" w:styleId="Header">
    <w:name w:val="header"/>
    <w:basedOn w:val="Normal"/>
    <w:rsid w:val="00300133"/>
    <w:pPr>
      <w:tabs>
        <w:tab w:val="center" w:pos="4320"/>
        <w:tab w:val="right" w:pos="8640"/>
      </w:tabs>
    </w:pPr>
  </w:style>
  <w:style w:type="character" w:styleId="PageNumber">
    <w:name w:val="page number"/>
    <w:basedOn w:val="DefaultParagraphFont"/>
    <w:rsid w:val="00300133"/>
  </w:style>
  <w:style w:type="paragraph" w:customStyle="1" w:styleId="MailingAddress">
    <w:name w:val="Mailing Address"/>
    <w:basedOn w:val="Normal"/>
    <w:rsid w:val="00655073"/>
    <w:pPr>
      <w:spacing w:line="280" w:lineRule="atLeast"/>
    </w:pPr>
    <w:rPr>
      <w:rFonts w:ascii="Century Gothic" w:hAnsi="Century Gothic"/>
      <w:b/>
      <w:caps/>
      <w:color w:val="808080"/>
      <w:szCs w:val="20"/>
    </w:rPr>
  </w:style>
  <w:style w:type="paragraph" w:customStyle="1" w:styleId="ReturnAddress">
    <w:name w:val="Return Address"/>
    <w:basedOn w:val="Normal"/>
    <w:rsid w:val="00D806C2"/>
    <w:pPr>
      <w:spacing w:line="220" w:lineRule="exact"/>
    </w:pPr>
    <w:rPr>
      <w:rFonts w:ascii="Century Gothic" w:hAnsi="Century Gothic"/>
      <w:color w:val="808080"/>
      <w:sz w:val="18"/>
      <w:szCs w:val="20"/>
    </w:rPr>
  </w:style>
  <w:style w:type="character" w:styleId="Strong">
    <w:name w:val="Strong"/>
    <w:basedOn w:val="DefaultParagraphFont"/>
    <w:uiPriority w:val="22"/>
    <w:qFormat/>
    <w:rsid w:val="00B0444D"/>
    <w:rPr>
      <w:b/>
      <w:bCs/>
    </w:rPr>
  </w:style>
  <w:style w:type="character" w:styleId="Hyperlink">
    <w:name w:val="Hyperlink"/>
    <w:rsid w:val="00EC507D"/>
    <w:rPr>
      <w:color w:val="0000FF"/>
      <w:u w:val="single"/>
    </w:rPr>
  </w:style>
  <w:style w:type="paragraph" w:styleId="Footer">
    <w:name w:val="footer"/>
    <w:basedOn w:val="Normal"/>
    <w:link w:val="FooterChar"/>
    <w:rsid w:val="00A2659F"/>
    <w:pPr>
      <w:tabs>
        <w:tab w:val="center" w:pos="4680"/>
        <w:tab w:val="right" w:pos="9360"/>
      </w:tabs>
    </w:pPr>
  </w:style>
  <w:style w:type="character" w:customStyle="1" w:styleId="FooterChar">
    <w:name w:val="Footer Char"/>
    <w:basedOn w:val="DefaultParagraphFont"/>
    <w:link w:val="Footer"/>
    <w:rsid w:val="00A2659F"/>
    <w:rPr>
      <w:sz w:val="24"/>
      <w:szCs w:val="24"/>
    </w:rPr>
  </w:style>
  <w:style w:type="table" w:styleId="TableGrid">
    <w:name w:val="Table Grid"/>
    <w:basedOn w:val="TableNormal"/>
    <w:rsid w:val="00C727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14698"/>
    <w:pPr>
      <w:ind w:left="720"/>
      <w:contextualSpacing/>
    </w:pPr>
  </w:style>
  <w:style w:type="paragraph" w:styleId="NoSpacing">
    <w:name w:val="No Spacing"/>
    <w:uiPriority w:val="1"/>
    <w:qFormat/>
    <w:rsid w:val="00F763D1"/>
    <w:rPr>
      <w:sz w:val="24"/>
      <w:szCs w:val="24"/>
    </w:rPr>
  </w:style>
  <w:style w:type="character" w:customStyle="1" w:styleId="firstword1">
    <w:name w:val="firstword1"/>
    <w:basedOn w:val="DefaultParagraphFont"/>
    <w:rsid w:val="00DD6BA5"/>
    <w:rPr>
      <w:rFonts w:ascii="Verdana" w:hAnsi="Verdana" w:hint="default"/>
      <w:b/>
      <w:bCs/>
      <w:strike w:val="0"/>
      <w:dstrike w:val="0"/>
      <w:sz w:val="21"/>
      <w:szCs w:val="21"/>
      <w:u w:val="none"/>
      <w:effect w:val="none"/>
    </w:rPr>
  </w:style>
  <w:style w:type="paragraph" w:styleId="NormalWeb">
    <w:name w:val="Normal (Web)"/>
    <w:basedOn w:val="Normal"/>
    <w:uiPriority w:val="99"/>
    <w:unhideWhenUsed/>
    <w:rsid w:val="00911092"/>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541060">
      <w:bodyDiv w:val="1"/>
      <w:marLeft w:val="0"/>
      <w:marRight w:val="0"/>
      <w:marTop w:val="0"/>
      <w:marBottom w:val="0"/>
      <w:divBdr>
        <w:top w:val="none" w:sz="0" w:space="0" w:color="auto"/>
        <w:left w:val="none" w:sz="0" w:space="0" w:color="auto"/>
        <w:bottom w:val="none" w:sz="0" w:space="0" w:color="auto"/>
        <w:right w:val="none" w:sz="0" w:space="0" w:color="auto"/>
      </w:divBdr>
    </w:div>
    <w:div w:id="768934686">
      <w:bodyDiv w:val="1"/>
      <w:marLeft w:val="0"/>
      <w:marRight w:val="0"/>
      <w:marTop w:val="0"/>
      <w:marBottom w:val="0"/>
      <w:divBdr>
        <w:top w:val="none" w:sz="0" w:space="0" w:color="auto"/>
        <w:left w:val="none" w:sz="0" w:space="0" w:color="auto"/>
        <w:bottom w:val="none" w:sz="0" w:space="0" w:color="auto"/>
        <w:right w:val="none" w:sz="0" w:space="0" w:color="auto"/>
      </w:divBdr>
      <w:divsChild>
        <w:div w:id="1233194963">
          <w:marLeft w:val="0"/>
          <w:marRight w:val="0"/>
          <w:marTop w:val="360"/>
          <w:marBottom w:val="360"/>
          <w:divBdr>
            <w:top w:val="none" w:sz="0" w:space="0" w:color="auto"/>
            <w:left w:val="none" w:sz="0" w:space="0" w:color="auto"/>
            <w:bottom w:val="none" w:sz="0" w:space="0" w:color="auto"/>
            <w:right w:val="none" w:sz="0" w:space="0" w:color="auto"/>
          </w:divBdr>
          <w:divsChild>
            <w:div w:id="1693453151">
              <w:marLeft w:val="0"/>
              <w:marRight w:val="0"/>
              <w:marTop w:val="0"/>
              <w:marBottom w:val="0"/>
              <w:divBdr>
                <w:top w:val="none" w:sz="0" w:space="0" w:color="auto"/>
                <w:left w:val="none" w:sz="0" w:space="0" w:color="auto"/>
                <w:bottom w:val="none" w:sz="0" w:space="0" w:color="auto"/>
                <w:right w:val="none" w:sz="0" w:space="0" w:color="auto"/>
              </w:divBdr>
              <w:divsChild>
                <w:div w:id="21246098">
                  <w:marLeft w:val="0"/>
                  <w:marRight w:val="0"/>
                  <w:marTop w:val="0"/>
                  <w:marBottom w:val="0"/>
                  <w:divBdr>
                    <w:top w:val="none" w:sz="0" w:space="0" w:color="auto"/>
                    <w:left w:val="none" w:sz="0" w:space="0" w:color="auto"/>
                    <w:bottom w:val="none" w:sz="0" w:space="0" w:color="auto"/>
                    <w:right w:val="none" w:sz="0" w:space="0" w:color="auto"/>
                  </w:divBdr>
                  <w:divsChild>
                    <w:div w:id="11771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881910">
      <w:bodyDiv w:val="1"/>
      <w:marLeft w:val="0"/>
      <w:marRight w:val="0"/>
      <w:marTop w:val="0"/>
      <w:marBottom w:val="0"/>
      <w:divBdr>
        <w:top w:val="none" w:sz="0" w:space="0" w:color="auto"/>
        <w:left w:val="none" w:sz="0" w:space="0" w:color="auto"/>
        <w:bottom w:val="none" w:sz="0" w:space="0" w:color="auto"/>
        <w:right w:val="none" w:sz="0" w:space="0" w:color="auto"/>
      </w:divBdr>
      <w:divsChild>
        <w:div w:id="1205559775">
          <w:marLeft w:val="0"/>
          <w:marRight w:val="0"/>
          <w:marTop w:val="0"/>
          <w:marBottom w:val="0"/>
          <w:divBdr>
            <w:top w:val="none" w:sz="0" w:space="0" w:color="auto"/>
            <w:left w:val="none" w:sz="0" w:space="0" w:color="auto"/>
            <w:bottom w:val="none" w:sz="0" w:space="0" w:color="auto"/>
            <w:right w:val="none" w:sz="0" w:space="0" w:color="auto"/>
          </w:divBdr>
          <w:divsChild>
            <w:div w:id="329138963">
              <w:marLeft w:val="0"/>
              <w:marRight w:val="0"/>
              <w:marTop w:val="0"/>
              <w:marBottom w:val="0"/>
              <w:divBdr>
                <w:top w:val="none" w:sz="0" w:space="0" w:color="auto"/>
                <w:left w:val="none" w:sz="0" w:space="0" w:color="auto"/>
                <w:bottom w:val="none" w:sz="0" w:space="0" w:color="auto"/>
                <w:right w:val="none" w:sz="0" w:space="0" w:color="auto"/>
              </w:divBdr>
              <w:divsChild>
                <w:div w:id="1367217594">
                  <w:marLeft w:val="0"/>
                  <w:marRight w:val="0"/>
                  <w:marTop w:val="0"/>
                  <w:marBottom w:val="0"/>
                  <w:divBdr>
                    <w:top w:val="none" w:sz="0" w:space="0" w:color="auto"/>
                    <w:left w:val="none" w:sz="0" w:space="0" w:color="auto"/>
                    <w:bottom w:val="none" w:sz="0" w:space="0" w:color="auto"/>
                    <w:right w:val="none" w:sz="0" w:space="0" w:color="auto"/>
                  </w:divBdr>
                  <w:divsChild>
                    <w:div w:id="16084641">
                      <w:marLeft w:val="0"/>
                      <w:marRight w:val="0"/>
                      <w:marTop w:val="45"/>
                      <w:marBottom w:val="0"/>
                      <w:divBdr>
                        <w:top w:val="none" w:sz="0" w:space="0" w:color="auto"/>
                        <w:left w:val="none" w:sz="0" w:space="0" w:color="auto"/>
                        <w:bottom w:val="none" w:sz="0" w:space="0" w:color="auto"/>
                        <w:right w:val="none" w:sz="0" w:space="0" w:color="auto"/>
                      </w:divBdr>
                      <w:divsChild>
                        <w:div w:id="1360859091">
                          <w:marLeft w:val="0"/>
                          <w:marRight w:val="0"/>
                          <w:marTop w:val="0"/>
                          <w:marBottom w:val="0"/>
                          <w:divBdr>
                            <w:top w:val="single" w:sz="6" w:space="4" w:color="C3CCDF"/>
                            <w:left w:val="single" w:sz="6" w:space="4" w:color="C3CCDF"/>
                            <w:bottom w:val="single" w:sz="6" w:space="4" w:color="C3CCDF"/>
                            <w:right w:val="single" w:sz="6" w:space="4" w:color="C3CCDF"/>
                          </w:divBdr>
                          <w:divsChild>
                            <w:div w:id="30023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5458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earchquotes.com/quotation/Don%27t_try_to_fix_the_students%2C_fix_ourselves_first._The_good_teacher_makes_the_poor_student_good_and/15802/"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wssd.k12.pa.us/webpages/speciale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imsweb.pearson.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ithA\AppData\Roaming\Microsoft\Templates\Family%20holiday%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0F1A3A-280E-468D-A572-BD69442DB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Family holiday newsletter</Template>
  <TotalTime>19</TotalTime>
  <Pages>2</Pages>
  <Words>585</Words>
  <Characters>3341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April</dc:creator>
  <cp:lastModifiedBy>wssd</cp:lastModifiedBy>
  <cp:revision>29</cp:revision>
  <cp:lastPrinted>2012-10-31T17:24:00Z</cp:lastPrinted>
  <dcterms:created xsi:type="dcterms:W3CDTF">2015-10-13T12:46:00Z</dcterms:created>
  <dcterms:modified xsi:type="dcterms:W3CDTF">2015-10-23T17:41:00Z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TC010183211033</vt:lpwstr>
  </property>
</Properties>
</file>