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21" w:rsidRPr="00C30221" w:rsidRDefault="00C30221" w:rsidP="00C30221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bookmarkStart w:id="0" w:name="_GoBack"/>
      <w:bookmarkEnd w:id="0"/>
      <w:proofErr w:type="gramStart"/>
      <w:r w:rsidRPr="00C30221">
        <w:rPr>
          <w:rFonts w:ascii="Verdana" w:eastAsia="Times New Roman" w:hAnsi="Verdana" w:cs="Times New Roman"/>
          <w:b/>
          <w:bCs/>
          <w:sz w:val="36"/>
          <w:szCs w:val="36"/>
        </w:rPr>
        <w:t>RISC :</w:t>
      </w:r>
      <w:proofErr w:type="gramEnd"/>
      <w:r w:rsidRPr="00C30221">
        <w:rPr>
          <w:rFonts w:ascii="Verdana" w:eastAsia="Times New Roman" w:hAnsi="Verdana" w:cs="Times New Roman"/>
          <w:b/>
          <w:bCs/>
          <w:sz w:val="36"/>
          <w:szCs w:val="36"/>
        </w:rPr>
        <w:t xml:space="preserve"> Changes for 2014-2015 School Year </w:t>
      </w:r>
    </w:p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35"/>
      </w:tblGrid>
      <w:tr w:rsidR="00C30221" w:rsidRPr="00C30221">
        <w:trPr>
          <w:tblCellSpacing w:w="0" w:type="dxa"/>
          <w:jc w:val="center"/>
        </w:trPr>
        <w:tc>
          <w:tcPr>
            <w:tcW w:w="0" w:type="auto"/>
            <w:hideMark/>
          </w:tcPr>
          <w:p w:rsidR="00C30221" w:rsidRPr="00C30221" w:rsidRDefault="00C30221" w:rsidP="00C30221">
            <w:pPr>
              <w:spacing w:before="100" w:beforeAutospacing="1" w:after="100" w:afterAutospacing="1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C30221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Friday, August 8th, 2014</w:t>
            </w:r>
          </w:p>
        </w:tc>
      </w:tr>
    </w:tbl>
    <w:p w:rsidR="00C30221" w:rsidRPr="00C30221" w:rsidRDefault="00C30221" w:rsidP="00C30221">
      <w:pPr>
        <w:rPr>
          <w:rFonts w:ascii="Verdana" w:eastAsia="Times New Roman" w:hAnsi="Verdana" w:cs="Times New Roman"/>
          <w:vanish/>
          <w:sz w:val="20"/>
          <w:szCs w:val="2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52"/>
      </w:tblGrid>
      <w:tr w:rsidR="00C30221" w:rsidRPr="00C302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0221" w:rsidRPr="00C30221" w:rsidRDefault="00C30221" w:rsidP="00C30221">
            <w:pPr>
              <w:outlineLvl w:val="3"/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</w:pPr>
            <w:r w:rsidRPr="00C30221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New Restraint Types - Small Child Hold and Cradle Assist</w:t>
            </w:r>
          </w:p>
          <w:p w:rsidR="00C30221" w:rsidRPr="00C30221" w:rsidRDefault="00C30221" w:rsidP="00C3022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0221">
              <w:rPr>
                <w:rFonts w:ascii="Verdana" w:eastAsia="Times New Roman" w:hAnsi="Verdana" w:cs="Times New Roman"/>
                <w:b/>
                <w:bCs/>
                <w:noProof/>
                <w:color w:val="990000"/>
                <w:sz w:val="27"/>
                <w:szCs w:val="27"/>
              </w:rPr>
              <w:drawing>
                <wp:anchor distT="0" distB="0" distL="0" distR="0" simplePos="0" relativeHeight="251659264" behindDoc="0" locked="0" layoutInCell="1" allowOverlap="0" wp14:anchorId="78BC0758" wp14:editId="6072B1A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Picture 1" descr="Types of Restra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ypes of Restra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221">
              <w:rPr>
                <w:rFonts w:ascii="Verdana" w:eastAsia="Times New Roman" w:hAnsi="Verdana" w:cs="Times New Roman"/>
                <w:sz w:val="20"/>
                <w:szCs w:val="20"/>
              </w:rPr>
              <w:t xml:space="preserve">In addition to 'Police Intervention' which was added during the previous school year, 'Small Child Hold' and 'Cradle Assist' are new option in the </w:t>
            </w:r>
            <w:r w:rsidRPr="00C3022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Type of Restraint</w:t>
            </w:r>
            <w:r w:rsidRPr="00C30221">
              <w:rPr>
                <w:rFonts w:ascii="Verdana" w:eastAsia="Times New Roman" w:hAnsi="Verdana" w:cs="Times New Roman"/>
                <w:sz w:val="20"/>
                <w:szCs w:val="20"/>
              </w:rPr>
              <w:t xml:space="preserve"> dropdown.</w:t>
            </w:r>
          </w:p>
        </w:tc>
      </w:tr>
      <w:tr w:rsidR="00C30221" w:rsidRPr="00C3022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999999"/>
              <w:right w:val="single" w:sz="6" w:space="0" w:color="999999"/>
            </w:tcBorders>
            <w:hideMark/>
          </w:tcPr>
          <w:p w:rsidR="00C30221" w:rsidRPr="00C30221" w:rsidRDefault="00C30221" w:rsidP="00C30221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</w:pPr>
            <w:r w:rsidRPr="00C30221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New Field - Consequence</w:t>
            </w:r>
          </w:p>
          <w:p w:rsidR="00C30221" w:rsidRPr="00C30221" w:rsidRDefault="00C30221" w:rsidP="00C3022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0221">
              <w:rPr>
                <w:rFonts w:ascii="Verdana" w:eastAsia="Times New Roman" w:hAnsi="Verdana" w:cs="Times New Roman"/>
                <w:b/>
                <w:bCs/>
                <w:noProof/>
                <w:color w:val="990000"/>
                <w:sz w:val="27"/>
                <w:szCs w:val="27"/>
              </w:rPr>
              <w:drawing>
                <wp:anchor distT="0" distB="0" distL="0" distR="0" simplePos="0" relativeHeight="251660288" behindDoc="0" locked="0" layoutInCell="1" allowOverlap="0" wp14:anchorId="5902F9C2" wp14:editId="62345B9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Picture 2" descr="Consequ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sequ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221">
              <w:rPr>
                <w:rFonts w:ascii="Verdana" w:eastAsia="Times New Roman" w:hAnsi="Verdana" w:cs="Times New Roman"/>
                <w:sz w:val="20"/>
                <w:szCs w:val="20"/>
              </w:rPr>
              <w:t>A new field has been added in the restraint information section, called Consequence. It is directly after 'Behavior of Concern', and is described as the reinforcing outcome of the event.</w:t>
            </w:r>
          </w:p>
        </w:tc>
      </w:tr>
      <w:tr w:rsidR="00C30221" w:rsidRPr="00C302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0221" w:rsidRPr="00C30221" w:rsidRDefault="00C30221" w:rsidP="00C30221">
            <w:pPr>
              <w:outlineLvl w:val="3"/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</w:pPr>
            <w:r w:rsidRPr="00C30221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New Option - Out of Compliance</w:t>
            </w:r>
          </w:p>
          <w:p w:rsidR="00C30221" w:rsidRPr="00C30221" w:rsidRDefault="00C30221" w:rsidP="00C3022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0221">
              <w:rPr>
                <w:rFonts w:ascii="Verdana" w:eastAsia="Times New Roman" w:hAnsi="Verdana" w:cs="Times New Roman"/>
                <w:b/>
                <w:bCs/>
                <w:noProof/>
                <w:color w:val="990000"/>
                <w:sz w:val="27"/>
                <w:szCs w:val="27"/>
              </w:rPr>
              <w:drawing>
                <wp:anchor distT="0" distB="0" distL="0" distR="0" simplePos="0" relativeHeight="251661312" behindDoc="0" locked="0" layoutInCell="1" allowOverlap="0" wp14:anchorId="531F68C8" wp14:editId="7703AC1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" name="Picture 3" descr="Out of Compli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ut of Compli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221">
              <w:rPr>
                <w:rFonts w:ascii="Verdana" w:eastAsia="Times New Roman" w:hAnsi="Verdana" w:cs="Times New Roman"/>
                <w:sz w:val="20"/>
                <w:szCs w:val="20"/>
              </w:rPr>
              <w:t xml:space="preserve">If multiple unsuccessful attempts were made to get the parent/guardian to attend and IEP meeting, or sign a waiver, then select the 'Out of Compliance' checkbox. This will allow you to save the restraint without having to enter either the 'IEP </w:t>
            </w:r>
            <w:proofErr w:type="spellStart"/>
            <w:r w:rsidRPr="00C30221">
              <w:rPr>
                <w:rFonts w:ascii="Verdana" w:eastAsia="Times New Roman" w:hAnsi="Verdana" w:cs="Times New Roman"/>
                <w:sz w:val="20"/>
                <w:szCs w:val="20"/>
              </w:rPr>
              <w:t>Mtg</w:t>
            </w:r>
            <w:proofErr w:type="spellEnd"/>
            <w:r w:rsidRPr="00C30221">
              <w:rPr>
                <w:rFonts w:ascii="Verdana" w:eastAsia="Times New Roman" w:hAnsi="Verdana" w:cs="Times New Roman"/>
                <w:sz w:val="20"/>
                <w:szCs w:val="20"/>
              </w:rPr>
              <w:t xml:space="preserve"> Date' or the 'Wavier Date'.</w:t>
            </w:r>
          </w:p>
        </w:tc>
      </w:tr>
    </w:tbl>
    <w:p w:rsidR="00E571DF" w:rsidRDefault="00EF3E98"/>
    <w:sectPr w:rsidR="00E5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21"/>
    <w:rsid w:val="0009484C"/>
    <w:rsid w:val="00567DB2"/>
    <w:rsid w:val="005D592E"/>
    <w:rsid w:val="008372AB"/>
    <w:rsid w:val="00C30221"/>
    <w:rsid w:val="00E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Baum, Cathy</dc:creator>
  <cp:lastModifiedBy>wssd</cp:lastModifiedBy>
  <cp:revision>2</cp:revision>
  <cp:lastPrinted>2014-09-02T17:53:00Z</cp:lastPrinted>
  <dcterms:created xsi:type="dcterms:W3CDTF">2014-10-06T15:42:00Z</dcterms:created>
  <dcterms:modified xsi:type="dcterms:W3CDTF">2014-10-06T15:42:00Z</dcterms:modified>
</cp:coreProperties>
</file>