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822E1" w14:textId="7D55D01F" w:rsidR="00D34325" w:rsidRPr="00991B17" w:rsidRDefault="00254C83" w:rsidP="00254C8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991B17" w:rsidRPr="00991B17">
        <w:rPr>
          <w:rFonts w:ascii="Arial" w:hAnsi="Arial" w:cs="Arial"/>
          <w:b/>
          <w:sz w:val="28"/>
          <w:szCs w:val="28"/>
        </w:rPr>
        <w:t>West Shore School District</w:t>
      </w:r>
    </w:p>
    <w:p w14:paraId="587ED34D" w14:textId="6A821393" w:rsidR="00991B17" w:rsidRDefault="00101D98" w:rsidP="00254C8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B588B" wp14:editId="27E9B858">
                <wp:simplePos x="0" y="0"/>
                <wp:positionH relativeFrom="column">
                  <wp:posOffset>4882515</wp:posOffset>
                </wp:positionH>
                <wp:positionV relativeFrom="paragraph">
                  <wp:posOffset>74295</wp:posOffset>
                </wp:positionV>
                <wp:extent cx="30861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45pt,5.85pt" to="627.4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054C" wp14:editId="1B35D5E2">
                <wp:simplePos x="0" y="0"/>
                <wp:positionH relativeFrom="column">
                  <wp:posOffset>-32385</wp:posOffset>
                </wp:positionH>
                <wp:positionV relativeFrom="paragraph">
                  <wp:posOffset>74295</wp:posOffset>
                </wp:positionV>
                <wp:extent cx="14859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.85pt" to="114.5pt,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079B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55D72" wp14:editId="300EA838">
                <wp:simplePos x="0" y="0"/>
                <wp:positionH relativeFrom="column">
                  <wp:posOffset>96520</wp:posOffset>
                </wp:positionH>
                <wp:positionV relativeFrom="paragraph">
                  <wp:posOffset>-380365</wp:posOffset>
                </wp:positionV>
                <wp:extent cx="1029335" cy="927735"/>
                <wp:effectExtent l="0" t="0" r="0" b="0"/>
                <wp:wrapThrough wrapText="bothSides">
                  <wp:wrapPolygon edited="0">
                    <wp:start x="533" y="591"/>
                    <wp:lineTo x="533" y="20107"/>
                    <wp:lineTo x="20254" y="20107"/>
                    <wp:lineTo x="20254" y="591"/>
                    <wp:lineTo x="533" y="591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0088" w14:textId="77777777" w:rsidR="00101D98" w:rsidRDefault="00101D9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68FC3" wp14:editId="6B761A22">
                                  <wp:extent cx="850900" cy="744220"/>
                                  <wp:effectExtent l="0" t="0" r="12700" b="0"/>
                                  <wp:docPr id="1" name="Picture 1" descr="WSSD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SSD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744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-29.9pt;width:81.05pt;height:7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" filled="f" stroked="f">
                <v:textbox inset=",7.2pt,,7.2pt">
                  <w:txbxContent>
                    <w:p w14:paraId="2D620088" w14:textId="77777777" w:rsidR="00515685" w:rsidRDefault="00515685">
                      <w:r>
                        <w:rPr>
                          <w:noProof/>
                        </w:rPr>
                        <w:drawing>
                          <wp:inline distT="0" distB="0" distL="0" distR="0" wp14:anchorId="7C768FC3" wp14:editId="6B761A22">
                            <wp:extent cx="850900" cy="744220"/>
                            <wp:effectExtent l="0" t="0" r="12700" b="0"/>
                            <wp:docPr id="1" name="Picture 1" descr="WSSD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SSD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744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54C83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</w:t>
      </w:r>
      <w:r w:rsidR="00254C8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Career Development/</w:t>
      </w:r>
      <w:r w:rsidR="00991B17">
        <w:rPr>
          <w:rFonts w:ascii="Arial" w:hAnsi="Arial" w:cs="Arial"/>
        </w:rPr>
        <w:t>Community Outreach Log</w:t>
      </w:r>
      <w:r w:rsidR="00F41FD9">
        <w:rPr>
          <w:rFonts w:ascii="Arial" w:hAnsi="Arial" w:cs="Arial"/>
        </w:rPr>
        <w:t xml:space="preserve">  </w:t>
      </w:r>
    </w:p>
    <w:p w14:paraId="147D0858" w14:textId="77777777" w:rsidR="00991B17" w:rsidRDefault="00991B17" w:rsidP="00991B17">
      <w:pPr>
        <w:jc w:val="center"/>
        <w:rPr>
          <w:rFonts w:ascii="Arial" w:hAnsi="Arial" w:cs="Arial"/>
        </w:rPr>
      </w:pPr>
    </w:p>
    <w:p w14:paraId="1BB5C381" w14:textId="77777777" w:rsidR="00991B17" w:rsidRDefault="00991B17" w:rsidP="00991B17">
      <w:pPr>
        <w:rPr>
          <w:rFonts w:ascii="Arial" w:hAnsi="Arial" w:cs="Arial"/>
        </w:rPr>
      </w:pPr>
    </w:p>
    <w:p w14:paraId="2719F3CC" w14:textId="77777777" w:rsidR="00D079BE" w:rsidRDefault="00D079BE" w:rsidP="00991B17">
      <w:pPr>
        <w:rPr>
          <w:rFonts w:ascii="Arial" w:hAnsi="Arial" w:cs="Arial"/>
        </w:rPr>
      </w:pPr>
    </w:p>
    <w:p w14:paraId="3B0A73CA" w14:textId="77777777" w:rsidR="008E1F1C" w:rsidRDefault="00991B17" w:rsidP="00B374E9">
      <w:pPr>
        <w:rPr>
          <w:rFonts w:ascii="Arial" w:hAnsi="Arial" w:cs="Arial"/>
        </w:rPr>
      </w:pPr>
      <w:r w:rsidRPr="0089637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372">
        <w:rPr>
          <w:rFonts w:ascii="Arial" w:hAnsi="Arial" w:cs="Arial"/>
          <w:sz w:val="20"/>
          <w:szCs w:val="20"/>
        </w:rPr>
        <w:instrText xml:space="preserve"> FORMCHECKBOX </w:instrText>
      </w:r>
      <w:r w:rsidRPr="00896372">
        <w:rPr>
          <w:rFonts w:ascii="Arial" w:hAnsi="Arial" w:cs="Arial"/>
          <w:sz w:val="20"/>
          <w:szCs w:val="20"/>
        </w:rPr>
      </w:r>
      <w:r w:rsidRPr="0089637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</w:rPr>
        <w:t xml:space="preserve">  </w:t>
      </w:r>
      <w:r w:rsidR="00A06886">
        <w:rPr>
          <w:rFonts w:ascii="Arial" w:hAnsi="Arial" w:cs="Arial"/>
        </w:rPr>
        <w:t xml:space="preserve"> </w:t>
      </w:r>
      <w:r w:rsidR="00787BF9">
        <w:rPr>
          <w:rFonts w:ascii="Arial" w:hAnsi="Arial" w:cs="Arial"/>
        </w:rPr>
        <w:t>I am completing 4</w:t>
      </w:r>
      <w:r>
        <w:rPr>
          <w:rFonts w:ascii="Arial" w:hAnsi="Arial" w:cs="Arial"/>
        </w:rPr>
        <w:t xml:space="preserve"> hours of </w:t>
      </w:r>
      <w:r w:rsidR="00EA3ADB">
        <w:rPr>
          <w:rFonts w:ascii="Arial" w:hAnsi="Arial" w:cs="Arial"/>
        </w:rPr>
        <w:t>career development/</w:t>
      </w:r>
      <w:r w:rsidR="008E1F1C">
        <w:rPr>
          <w:rFonts w:ascii="Arial" w:hAnsi="Arial" w:cs="Arial"/>
        </w:rPr>
        <w:t>community outreach</w:t>
      </w:r>
      <w:r>
        <w:rPr>
          <w:rFonts w:ascii="Arial" w:hAnsi="Arial" w:cs="Arial"/>
        </w:rPr>
        <w:t xml:space="preserve"> </w:t>
      </w:r>
      <w:r w:rsidR="00787BF9">
        <w:rPr>
          <w:rFonts w:ascii="Arial" w:hAnsi="Arial" w:cs="Arial"/>
        </w:rPr>
        <w:t xml:space="preserve">in exchange for </w:t>
      </w:r>
      <w:r w:rsidR="00322EAC">
        <w:rPr>
          <w:rFonts w:ascii="Arial" w:hAnsi="Arial" w:cs="Arial"/>
        </w:rPr>
        <w:t>delayed attendance</w:t>
      </w:r>
      <w:r w:rsidR="00787BF9">
        <w:rPr>
          <w:rFonts w:ascii="Arial" w:hAnsi="Arial" w:cs="Arial"/>
        </w:rPr>
        <w:t xml:space="preserve"> </w:t>
      </w:r>
      <w:r w:rsidR="00787BF9" w:rsidRPr="00671B3E">
        <w:rPr>
          <w:rFonts w:ascii="Arial" w:hAnsi="Arial" w:cs="Arial"/>
          <w:u w:val="single"/>
        </w:rPr>
        <w:t>on May 13</w:t>
      </w:r>
      <w:proofErr w:type="gramStart"/>
      <w:r w:rsidR="00787BF9" w:rsidRPr="00671B3E">
        <w:rPr>
          <w:rFonts w:ascii="Arial" w:hAnsi="Arial" w:cs="Arial"/>
          <w:u w:val="single"/>
        </w:rPr>
        <w:t xml:space="preserve">, </w:t>
      </w:r>
      <w:r w:rsidR="00B374E9" w:rsidRPr="00671B3E">
        <w:rPr>
          <w:rFonts w:ascii="Arial" w:hAnsi="Arial" w:cs="Arial"/>
          <w:u w:val="single"/>
        </w:rPr>
        <w:t xml:space="preserve"> </w:t>
      </w:r>
      <w:r w:rsidR="00787BF9" w:rsidRPr="00671B3E">
        <w:rPr>
          <w:rFonts w:ascii="Arial" w:hAnsi="Arial" w:cs="Arial"/>
          <w:u w:val="single"/>
        </w:rPr>
        <w:t>2015</w:t>
      </w:r>
      <w:proofErr w:type="gramEnd"/>
      <w:r w:rsidR="00787BF9" w:rsidRPr="00671B3E">
        <w:rPr>
          <w:rFonts w:ascii="Arial" w:hAnsi="Arial" w:cs="Arial"/>
          <w:u w:val="single"/>
        </w:rPr>
        <w:t xml:space="preserve">, and </w:t>
      </w:r>
      <w:r w:rsidR="008E1F1C">
        <w:rPr>
          <w:rFonts w:ascii="Arial" w:hAnsi="Arial" w:cs="Arial"/>
          <w:u w:val="single"/>
        </w:rPr>
        <w:t xml:space="preserve"> </w:t>
      </w:r>
    </w:p>
    <w:p w14:paraId="6BFDA918" w14:textId="77777777" w:rsidR="008E1F1C" w:rsidRDefault="008E1F1C" w:rsidP="00B37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87BF9" w:rsidRPr="00671B3E">
        <w:rPr>
          <w:rFonts w:ascii="Arial" w:hAnsi="Arial" w:cs="Arial"/>
          <w:u w:val="single"/>
        </w:rPr>
        <w:t>May 14, 2015</w:t>
      </w:r>
      <w:r w:rsidR="00322EAC">
        <w:rPr>
          <w:rFonts w:ascii="Arial" w:hAnsi="Arial" w:cs="Arial"/>
        </w:rPr>
        <w:t>,</w:t>
      </w:r>
      <w:r w:rsidR="00787BF9">
        <w:rPr>
          <w:rFonts w:ascii="Arial" w:hAnsi="Arial" w:cs="Arial"/>
        </w:rPr>
        <w:t xml:space="preserve"> </w:t>
      </w:r>
      <w:r w:rsidR="00991B17">
        <w:rPr>
          <w:rFonts w:ascii="Arial" w:hAnsi="Arial" w:cs="Arial"/>
        </w:rPr>
        <w:t xml:space="preserve">because I am not taking </w:t>
      </w:r>
      <w:r w:rsidR="00787BF9">
        <w:rPr>
          <w:rFonts w:ascii="Arial" w:hAnsi="Arial" w:cs="Arial"/>
        </w:rPr>
        <w:t>the English</w:t>
      </w:r>
      <w:r w:rsidR="00991B17">
        <w:rPr>
          <w:rFonts w:ascii="Arial" w:hAnsi="Arial" w:cs="Arial"/>
        </w:rPr>
        <w:t xml:space="preserve"> Keystone exam.</w:t>
      </w:r>
      <w:r w:rsidR="00322EAC">
        <w:rPr>
          <w:rFonts w:ascii="Arial" w:hAnsi="Arial" w:cs="Arial"/>
        </w:rPr>
        <w:t xml:space="preserve">  The exchange time will be during the administration of the </w:t>
      </w:r>
    </w:p>
    <w:p w14:paraId="29AA9AF9" w14:textId="0E0974A9" w:rsidR="00991B17" w:rsidRPr="008E1F1C" w:rsidRDefault="008E1F1C" w:rsidP="00B374E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</w:t>
      </w:r>
      <w:proofErr w:type="gramStart"/>
      <w:r w:rsidR="00322EAC">
        <w:rPr>
          <w:rFonts w:ascii="Arial" w:hAnsi="Arial" w:cs="Arial"/>
        </w:rPr>
        <w:t>exam</w:t>
      </w:r>
      <w:proofErr w:type="gramEnd"/>
      <w:r w:rsidR="00322EAC">
        <w:rPr>
          <w:rFonts w:ascii="Arial" w:hAnsi="Arial" w:cs="Arial"/>
        </w:rPr>
        <w:t xml:space="preserve"> which is scheduled for 7:37 AM – 9:37 AM.</w:t>
      </w:r>
    </w:p>
    <w:p w14:paraId="11080F56" w14:textId="77777777" w:rsidR="00991B17" w:rsidRDefault="00991B17" w:rsidP="00991B17">
      <w:pPr>
        <w:rPr>
          <w:rFonts w:ascii="Arial" w:hAnsi="Arial" w:cs="Arial"/>
        </w:rPr>
      </w:pPr>
    </w:p>
    <w:p w14:paraId="6EC9AF70" w14:textId="77777777" w:rsidR="008E1F1C" w:rsidRDefault="00A06886" w:rsidP="00991B17">
      <w:pPr>
        <w:rPr>
          <w:rFonts w:ascii="Arial" w:hAnsi="Arial" w:cs="Arial"/>
        </w:rPr>
      </w:pPr>
      <w:r w:rsidRPr="0089637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372">
        <w:rPr>
          <w:rFonts w:ascii="Arial" w:hAnsi="Arial" w:cs="Arial"/>
          <w:sz w:val="20"/>
          <w:szCs w:val="20"/>
        </w:rPr>
        <w:instrText xml:space="preserve"> FORMCHECKBOX </w:instrText>
      </w:r>
      <w:r w:rsidRPr="00896372">
        <w:rPr>
          <w:rFonts w:ascii="Arial" w:hAnsi="Arial" w:cs="Arial"/>
          <w:sz w:val="20"/>
          <w:szCs w:val="20"/>
        </w:rPr>
      </w:r>
      <w:r w:rsidRPr="00896372">
        <w:rPr>
          <w:rFonts w:ascii="Arial" w:hAnsi="Arial" w:cs="Arial"/>
          <w:sz w:val="20"/>
          <w:szCs w:val="20"/>
        </w:rPr>
        <w:fldChar w:fldCharType="end"/>
      </w:r>
      <w:r w:rsidR="00991B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787BF9">
        <w:rPr>
          <w:rFonts w:ascii="Arial" w:hAnsi="Arial" w:cs="Arial"/>
        </w:rPr>
        <w:t xml:space="preserve">I am completing 4 hours of </w:t>
      </w:r>
      <w:r w:rsidR="00911FEE">
        <w:rPr>
          <w:rFonts w:ascii="Arial" w:hAnsi="Arial" w:cs="Arial"/>
        </w:rPr>
        <w:t xml:space="preserve">career </w:t>
      </w:r>
      <w:r w:rsidR="00EA3ADB">
        <w:rPr>
          <w:rFonts w:ascii="Arial" w:hAnsi="Arial" w:cs="Arial"/>
        </w:rPr>
        <w:t>development</w:t>
      </w:r>
      <w:r w:rsidR="00911FEE">
        <w:rPr>
          <w:rFonts w:ascii="Arial" w:hAnsi="Arial" w:cs="Arial"/>
        </w:rPr>
        <w:t>/</w:t>
      </w:r>
      <w:r w:rsidR="00787BF9">
        <w:rPr>
          <w:rFonts w:ascii="Arial" w:hAnsi="Arial" w:cs="Arial"/>
        </w:rPr>
        <w:t xml:space="preserve">community </w:t>
      </w:r>
      <w:r w:rsidR="008E1F1C">
        <w:rPr>
          <w:rFonts w:ascii="Arial" w:hAnsi="Arial" w:cs="Arial"/>
        </w:rPr>
        <w:t>outreach</w:t>
      </w:r>
      <w:r w:rsidR="00787BF9">
        <w:rPr>
          <w:rFonts w:ascii="Arial" w:hAnsi="Arial" w:cs="Arial"/>
        </w:rPr>
        <w:t xml:space="preserve"> i</w:t>
      </w:r>
      <w:r w:rsidR="006B0403">
        <w:rPr>
          <w:rFonts w:ascii="Arial" w:hAnsi="Arial" w:cs="Arial"/>
        </w:rPr>
        <w:t>n e</w:t>
      </w:r>
      <w:r w:rsidR="00322EAC">
        <w:rPr>
          <w:rFonts w:ascii="Arial" w:hAnsi="Arial" w:cs="Arial"/>
        </w:rPr>
        <w:t>xchange for delayed attendance</w:t>
      </w:r>
      <w:r w:rsidR="006B0403">
        <w:rPr>
          <w:rFonts w:ascii="Arial" w:hAnsi="Arial" w:cs="Arial"/>
        </w:rPr>
        <w:t xml:space="preserve"> </w:t>
      </w:r>
      <w:r w:rsidR="00671B3E">
        <w:rPr>
          <w:rFonts w:ascii="Arial" w:hAnsi="Arial" w:cs="Arial"/>
          <w:u w:val="single"/>
        </w:rPr>
        <w:t>on May 18</w:t>
      </w:r>
      <w:r w:rsidR="006B0403" w:rsidRPr="00671B3E">
        <w:rPr>
          <w:rFonts w:ascii="Arial" w:hAnsi="Arial" w:cs="Arial"/>
          <w:u w:val="single"/>
        </w:rPr>
        <w:t xml:space="preserve">, </w:t>
      </w:r>
      <w:r w:rsidR="00671B3E">
        <w:rPr>
          <w:rFonts w:ascii="Arial" w:hAnsi="Arial" w:cs="Arial"/>
          <w:u w:val="single"/>
        </w:rPr>
        <w:t xml:space="preserve">2015, and </w:t>
      </w:r>
      <w:r w:rsidR="008E1F1C">
        <w:rPr>
          <w:rFonts w:ascii="Arial" w:hAnsi="Arial" w:cs="Arial"/>
        </w:rPr>
        <w:t xml:space="preserve"> </w:t>
      </w:r>
    </w:p>
    <w:p w14:paraId="63ED25A5" w14:textId="77777777" w:rsidR="008E1F1C" w:rsidRDefault="008E1F1C" w:rsidP="00991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71B3E">
        <w:rPr>
          <w:rFonts w:ascii="Arial" w:hAnsi="Arial" w:cs="Arial"/>
          <w:u w:val="single"/>
        </w:rPr>
        <w:t>May 19</w:t>
      </w:r>
      <w:r w:rsidR="00787BF9" w:rsidRPr="00671B3E">
        <w:rPr>
          <w:rFonts w:ascii="Arial" w:hAnsi="Arial" w:cs="Arial"/>
          <w:u w:val="single"/>
        </w:rPr>
        <w:t>, 2015</w:t>
      </w:r>
      <w:r w:rsidR="00787BF9">
        <w:rPr>
          <w:rFonts w:ascii="Arial" w:hAnsi="Arial" w:cs="Arial"/>
        </w:rPr>
        <w:t>, because I am not taking the Biology Keystone exam.</w:t>
      </w:r>
      <w:r w:rsidR="006B4AA8">
        <w:rPr>
          <w:rFonts w:ascii="Arial" w:hAnsi="Arial" w:cs="Arial"/>
        </w:rPr>
        <w:t xml:space="preserve">  The exchange time will be during the administration of the </w:t>
      </w:r>
    </w:p>
    <w:p w14:paraId="45355176" w14:textId="30CA16F5" w:rsidR="00991B17" w:rsidRDefault="008E1F1C" w:rsidP="00991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B4AA8">
        <w:rPr>
          <w:rFonts w:ascii="Arial" w:hAnsi="Arial" w:cs="Arial"/>
        </w:rPr>
        <w:t>exam</w:t>
      </w:r>
      <w:proofErr w:type="gramEnd"/>
      <w:r w:rsidR="006B4AA8">
        <w:rPr>
          <w:rFonts w:ascii="Arial" w:hAnsi="Arial" w:cs="Arial"/>
        </w:rPr>
        <w:t xml:space="preserve"> which is scheduled for </w:t>
      </w:r>
      <w:r w:rsidR="00EA3ADB">
        <w:rPr>
          <w:rFonts w:ascii="Arial" w:hAnsi="Arial" w:cs="Arial"/>
        </w:rPr>
        <w:t xml:space="preserve"> </w:t>
      </w:r>
      <w:r w:rsidR="006B4AA8">
        <w:rPr>
          <w:rFonts w:ascii="Arial" w:hAnsi="Arial" w:cs="Arial"/>
        </w:rPr>
        <w:t>7:37 AM – 9:37 AM.</w:t>
      </w:r>
    </w:p>
    <w:p w14:paraId="6F4954C2" w14:textId="77777777" w:rsidR="00787BF9" w:rsidRDefault="00787BF9" w:rsidP="00991B17">
      <w:pPr>
        <w:rPr>
          <w:rFonts w:ascii="Arial" w:hAnsi="Arial" w:cs="Arial"/>
        </w:rPr>
      </w:pPr>
    </w:p>
    <w:p w14:paraId="1B79CA6E" w14:textId="77777777" w:rsidR="008E1F1C" w:rsidRDefault="00A06886" w:rsidP="00991B17">
      <w:pPr>
        <w:rPr>
          <w:rFonts w:ascii="Arial" w:hAnsi="Arial" w:cs="Arial"/>
        </w:rPr>
      </w:pPr>
      <w:r w:rsidRPr="0089637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6372">
        <w:rPr>
          <w:rFonts w:ascii="Arial" w:hAnsi="Arial" w:cs="Arial"/>
          <w:sz w:val="20"/>
          <w:szCs w:val="20"/>
        </w:rPr>
        <w:instrText xml:space="preserve"> FORMCHECKBOX </w:instrText>
      </w:r>
      <w:r w:rsidRPr="00896372">
        <w:rPr>
          <w:rFonts w:ascii="Arial" w:hAnsi="Arial" w:cs="Arial"/>
          <w:sz w:val="20"/>
          <w:szCs w:val="20"/>
        </w:rPr>
      </w:r>
      <w:r w:rsidRPr="00896372">
        <w:rPr>
          <w:rFonts w:ascii="Arial" w:hAnsi="Arial" w:cs="Arial"/>
          <w:sz w:val="20"/>
          <w:szCs w:val="20"/>
        </w:rPr>
        <w:fldChar w:fldCharType="end"/>
      </w:r>
      <w:r w:rsidR="00991B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787BF9">
        <w:rPr>
          <w:rFonts w:ascii="Arial" w:hAnsi="Arial" w:cs="Arial"/>
        </w:rPr>
        <w:t xml:space="preserve">I am completing 5 hours of </w:t>
      </w:r>
      <w:r w:rsidR="00EA3ADB">
        <w:rPr>
          <w:rFonts w:ascii="Arial" w:hAnsi="Arial" w:cs="Arial"/>
        </w:rPr>
        <w:t>career development/</w:t>
      </w:r>
      <w:r w:rsidR="008E1F1C">
        <w:rPr>
          <w:rFonts w:ascii="Arial" w:hAnsi="Arial" w:cs="Arial"/>
        </w:rPr>
        <w:t>community outreach</w:t>
      </w:r>
      <w:r w:rsidR="00787BF9">
        <w:rPr>
          <w:rFonts w:ascii="Arial" w:hAnsi="Arial" w:cs="Arial"/>
        </w:rPr>
        <w:t xml:space="preserve"> in exchange for </w:t>
      </w:r>
      <w:r w:rsidR="00322EAC">
        <w:rPr>
          <w:rFonts w:ascii="Arial" w:hAnsi="Arial" w:cs="Arial"/>
        </w:rPr>
        <w:t>delayed attendance</w:t>
      </w:r>
      <w:r w:rsidR="00787BF9">
        <w:rPr>
          <w:rFonts w:ascii="Arial" w:hAnsi="Arial" w:cs="Arial"/>
        </w:rPr>
        <w:t xml:space="preserve"> </w:t>
      </w:r>
      <w:r w:rsidR="00787BF9" w:rsidRPr="00671B3E">
        <w:rPr>
          <w:rFonts w:ascii="Arial" w:hAnsi="Arial" w:cs="Arial"/>
          <w:u w:val="single"/>
        </w:rPr>
        <w:t xml:space="preserve">on May 20, 2015, and </w:t>
      </w:r>
    </w:p>
    <w:p w14:paraId="19A811D4" w14:textId="77777777" w:rsidR="008E1F1C" w:rsidRDefault="008E1F1C" w:rsidP="00991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87BF9" w:rsidRPr="00671B3E">
        <w:rPr>
          <w:rFonts w:ascii="Arial" w:hAnsi="Arial" w:cs="Arial"/>
          <w:u w:val="single"/>
        </w:rPr>
        <w:t>May 21, 2015</w:t>
      </w:r>
      <w:r w:rsidR="00787BF9">
        <w:rPr>
          <w:rFonts w:ascii="Arial" w:hAnsi="Arial" w:cs="Arial"/>
        </w:rPr>
        <w:t xml:space="preserve">, because I am not taking </w:t>
      </w:r>
      <w:r w:rsidR="00C27A9F">
        <w:rPr>
          <w:rFonts w:ascii="Arial" w:hAnsi="Arial" w:cs="Arial"/>
        </w:rPr>
        <w:t>the Algebra</w:t>
      </w:r>
      <w:r w:rsidR="00787BF9">
        <w:rPr>
          <w:rFonts w:ascii="Arial" w:hAnsi="Arial" w:cs="Arial"/>
        </w:rPr>
        <w:t xml:space="preserve"> Keystone exams.</w:t>
      </w:r>
      <w:r w:rsidR="006B4AA8">
        <w:rPr>
          <w:rFonts w:ascii="Arial" w:hAnsi="Arial" w:cs="Arial"/>
        </w:rPr>
        <w:t xml:space="preserve">  The exchange time will be during the administration of the </w:t>
      </w:r>
      <w:r>
        <w:rPr>
          <w:rFonts w:ascii="Arial" w:hAnsi="Arial" w:cs="Arial"/>
        </w:rPr>
        <w:t xml:space="preserve">   </w:t>
      </w:r>
    </w:p>
    <w:p w14:paraId="202471E9" w14:textId="7FCB6FA6" w:rsidR="00D079BE" w:rsidRDefault="008E1F1C" w:rsidP="00991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B4AA8">
        <w:rPr>
          <w:rFonts w:ascii="Arial" w:hAnsi="Arial" w:cs="Arial"/>
        </w:rPr>
        <w:t>exam</w:t>
      </w:r>
      <w:proofErr w:type="gramEnd"/>
      <w:r w:rsidR="006B4AA8">
        <w:rPr>
          <w:rFonts w:ascii="Arial" w:hAnsi="Arial" w:cs="Arial"/>
        </w:rPr>
        <w:t xml:space="preserve"> which is scheduled for 7:37 AM – 10:07 AM.</w:t>
      </w:r>
    </w:p>
    <w:p w14:paraId="2A4C161A" w14:textId="77777777" w:rsidR="00293C1C" w:rsidRDefault="00293C1C" w:rsidP="00991B17">
      <w:pPr>
        <w:rPr>
          <w:rFonts w:ascii="Arial" w:hAnsi="Arial" w:cs="Arial"/>
        </w:rPr>
      </w:pPr>
    </w:p>
    <w:p w14:paraId="43F89A38" w14:textId="4A5C6360" w:rsidR="00293C1C" w:rsidRDefault="00293C1C" w:rsidP="00991B17">
      <w:pPr>
        <w:rPr>
          <w:rFonts w:ascii="Arial" w:hAnsi="Arial" w:cs="Arial"/>
        </w:rPr>
      </w:pPr>
      <w:r w:rsidRPr="00293C1C">
        <w:rPr>
          <w:rFonts w:ascii="Arial" w:hAnsi="Arial" w:cs="Arial"/>
          <w:b/>
        </w:rPr>
        <w:t xml:space="preserve">Students </w:t>
      </w:r>
      <w:r w:rsidR="00BB5B06">
        <w:rPr>
          <w:rFonts w:ascii="Arial" w:hAnsi="Arial" w:cs="Arial"/>
          <w:b/>
        </w:rPr>
        <w:t>who are not scheduled to take a Keystone exam and wish to participate in</w:t>
      </w:r>
      <w:r w:rsidRPr="00293C1C">
        <w:rPr>
          <w:rFonts w:ascii="Arial" w:hAnsi="Arial" w:cs="Arial"/>
          <w:b/>
        </w:rPr>
        <w:t xml:space="preserve"> delay</w:t>
      </w:r>
      <w:r w:rsidR="00BB5B06">
        <w:rPr>
          <w:rFonts w:ascii="Arial" w:hAnsi="Arial" w:cs="Arial"/>
          <w:b/>
        </w:rPr>
        <w:t>ed</w:t>
      </w:r>
      <w:r w:rsidRPr="00293C1C">
        <w:rPr>
          <w:rFonts w:ascii="Arial" w:hAnsi="Arial" w:cs="Arial"/>
          <w:b/>
        </w:rPr>
        <w:t xml:space="preserve"> attendance</w:t>
      </w:r>
      <w:r w:rsidR="00BB5B06">
        <w:rPr>
          <w:rFonts w:ascii="Arial" w:hAnsi="Arial" w:cs="Arial"/>
          <w:b/>
        </w:rPr>
        <w:t xml:space="preserve"> must provide their own transportation to school</w:t>
      </w:r>
      <w:r w:rsidRPr="00293C1C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Students should enter the building</w:t>
      </w:r>
      <w:r w:rsidR="00FC4C6B">
        <w:rPr>
          <w:rFonts w:ascii="Arial" w:hAnsi="Arial" w:cs="Arial"/>
        </w:rPr>
        <w:t xml:space="preserve"> with a parent note</w:t>
      </w:r>
      <w:r>
        <w:rPr>
          <w:rFonts w:ascii="Arial" w:hAnsi="Arial" w:cs="Arial"/>
        </w:rPr>
        <w:t xml:space="preserve"> </w:t>
      </w:r>
      <w:r w:rsidR="00BB5B06">
        <w:rPr>
          <w:rFonts w:ascii="Arial" w:hAnsi="Arial" w:cs="Arial"/>
        </w:rPr>
        <w:t>via the main office and proceed to the auditorium.</w:t>
      </w:r>
    </w:p>
    <w:p w14:paraId="3132C08D" w14:textId="77777777" w:rsidR="00D079BE" w:rsidRDefault="00D079BE" w:rsidP="00991B17">
      <w:pPr>
        <w:rPr>
          <w:rFonts w:ascii="Arial" w:hAnsi="Arial" w:cs="Arial"/>
        </w:rPr>
      </w:pPr>
    </w:p>
    <w:p w14:paraId="3EF1E81D" w14:textId="686A4D7D" w:rsidR="00B374E9" w:rsidRDefault="00642450" w:rsidP="00991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 Development/</w:t>
      </w:r>
      <w:r w:rsidR="002D434C">
        <w:rPr>
          <w:rFonts w:ascii="Arial" w:hAnsi="Arial" w:cs="Arial"/>
          <w:b/>
        </w:rPr>
        <w:t>Community Outreach Log must be submitted</w:t>
      </w:r>
      <w:r w:rsidR="0042496A">
        <w:rPr>
          <w:rFonts w:ascii="Arial" w:hAnsi="Arial" w:cs="Arial"/>
          <w:b/>
        </w:rPr>
        <w:t xml:space="preserve"> </w:t>
      </w:r>
      <w:r w:rsidR="002D434C" w:rsidRPr="002D434C">
        <w:rPr>
          <w:rFonts w:ascii="Arial" w:hAnsi="Arial" w:cs="Arial"/>
          <w:b/>
          <w:u w:val="single"/>
        </w:rPr>
        <w:t xml:space="preserve">by the close of school on </w:t>
      </w:r>
      <w:r w:rsidR="0042496A">
        <w:rPr>
          <w:rFonts w:ascii="Arial" w:hAnsi="Arial" w:cs="Arial"/>
          <w:b/>
          <w:u w:val="single"/>
        </w:rPr>
        <w:t>Wednesday, May 27</w:t>
      </w:r>
      <w:r w:rsidR="002D434C" w:rsidRPr="002D434C">
        <w:rPr>
          <w:rFonts w:ascii="Arial" w:hAnsi="Arial" w:cs="Arial"/>
          <w:b/>
          <w:u w:val="single"/>
        </w:rPr>
        <w:t>, 2015</w:t>
      </w:r>
      <w:r w:rsidR="002D434C">
        <w:rPr>
          <w:rFonts w:ascii="Arial" w:hAnsi="Arial" w:cs="Arial"/>
          <w:b/>
        </w:rPr>
        <w:t xml:space="preserve">.  </w:t>
      </w:r>
      <w:r w:rsidR="002D434C" w:rsidRPr="007F0B21">
        <w:rPr>
          <w:rFonts w:ascii="Arial" w:hAnsi="Arial" w:cs="Arial"/>
          <w:b/>
          <w:u w:val="single"/>
        </w:rPr>
        <w:t>ALL</w:t>
      </w:r>
      <w:r w:rsidR="002D434C">
        <w:rPr>
          <w:rFonts w:ascii="Arial" w:hAnsi="Arial" w:cs="Arial"/>
          <w:b/>
        </w:rPr>
        <w:t xml:space="preserve"> paperwork should be submitt</w:t>
      </w:r>
      <w:r w:rsidR="00847657">
        <w:rPr>
          <w:rFonts w:ascii="Arial" w:hAnsi="Arial" w:cs="Arial"/>
          <w:b/>
        </w:rPr>
        <w:t>ed to the main office.  Each student</w:t>
      </w:r>
      <w:r w:rsidR="002D434C">
        <w:rPr>
          <w:rFonts w:ascii="Arial" w:hAnsi="Arial" w:cs="Arial"/>
          <w:b/>
        </w:rPr>
        <w:t xml:space="preserve"> should keep a copy of the </w:t>
      </w:r>
      <w:r w:rsidR="00660521">
        <w:rPr>
          <w:rFonts w:ascii="Arial" w:hAnsi="Arial" w:cs="Arial"/>
          <w:b/>
        </w:rPr>
        <w:t>Career Development/</w:t>
      </w:r>
      <w:r w:rsidR="002D434C">
        <w:rPr>
          <w:rFonts w:ascii="Arial" w:hAnsi="Arial" w:cs="Arial"/>
          <w:b/>
        </w:rPr>
        <w:t>Community Ou</w:t>
      </w:r>
      <w:r w:rsidR="007F0B21">
        <w:rPr>
          <w:rFonts w:ascii="Arial" w:hAnsi="Arial" w:cs="Arial"/>
          <w:b/>
        </w:rPr>
        <w:t xml:space="preserve">treach Log for his/her record.  </w:t>
      </w:r>
      <w:r w:rsidR="00106D3E">
        <w:rPr>
          <w:rFonts w:ascii="Arial" w:hAnsi="Arial" w:cs="Arial"/>
          <w:b/>
        </w:rPr>
        <w:t>Students may start to log their hours on Wednesday, April 15, 2015.</w:t>
      </w:r>
    </w:p>
    <w:p w14:paraId="19EECCFD" w14:textId="77777777" w:rsidR="00911FEE" w:rsidRDefault="00911FEE" w:rsidP="00991B17">
      <w:pPr>
        <w:rPr>
          <w:rFonts w:ascii="Arial" w:hAnsi="Arial" w:cs="Arial"/>
          <w:b/>
        </w:rPr>
      </w:pPr>
    </w:p>
    <w:p w14:paraId="5B229B9C" w14:textId="77777777" w:rsidR="00610EA3" w:rsidRDefault="00911FEE" w:rsidP="00991B17">
      <w:pPr>
        <w:rPr>
          <w:rFonts w:ascii="Arial" w:hAnsi="Arial" w:cs="Arial"/>
        </w:rPr>
      </w:pPr>
      <w:r w:rsidRPr="00911FEE">
        <w:rPr>
          <w:rFonts w:ascii="Arial" w:hAnsi="Arial" w:cs="Arial"/>
        </w:rPr>
        <w:t>The website</w:t>
      </w:r>
      <w:r w:rsidR="00610EA3">
        <w:rPr>
          <w:rFonts w:ascii="Arial" w:hAnsi="Arial" w:cs="Arial"/>
        </w:rPr>
        <w:t xml:space="preserve"> listed below</w:t>
      </w:r>
      <w:r w:rsidRPr="00911FEE">
        <w:rPr>
          <w:rFonts w:ascii="Arial" w:hAnsi="Arial" w:cs="Arial"/>
        </w:rPr>
        <w:t xml:space="preserve"> has </w:t>
      </w:r>
      <w:r w:rsidR="0057204B">
        <w:rPr>
          <w:rFonts w:ascii="Arial" w:hAnsi="Arial" w:cs="Arial"/>
        </w:rPr>
        <w:t xml:space="preserve">information about </w:t>
      </w:r>
      <w:r w:rsidRPr="00911FEE">
        <w:rPr>
          <w:rFonts w:ascii="Arial" w:hAnsi="Arial" w:cs="Arial"/>
        </w:rPr>
        <w:t xml:space="preserve">community service </w:t>
      </w:r>
      <w:r>
        <w:rPr>
          <w:rFonts w:ascii="Arial" w:hAnsi="Arial" w:cs="Arial"/>
        </w:rPr>
        <w:t>organizations.  Students are not limited to these volunteer organizations.</w:t>
      </w:r>
      <w:r w:rsidR="004701BE">
        <w:rPr>
          <w:rFonts w:ascii="Arial" w:hAnsi="Arial" w:cs="Arial"/>
        </w:rPr>
        <w:t xml:space="preserve">  Students who have questions regarding community service should speak to their guidance counselor or an administrator. </w:t>
      </w:r>
    </w:p>
    <w:p w14:paraId="6C07C9B2" w14:textId="77777777" w:rsidR="00610EA3" w:rsidRDefault="00610EA3" w:rsidP="00991B17">
      <w:pPr>
        <w:rPr>
          <w:rFonts w:ascii="Arial" w:hAnsi="Arial" w:cs="Arial"/>
        </w:rPr>
      </w:pPr>
    </w:p>
    <w:p w14:paraId="793AC48C" w14:textId="174C7A98" w:rsidR="00911FEE" w:rsidRDefault="00E964AE" w:rsidP="00991B17">
      <w:pPr>
        <w:rPr>
          <w:rFonts w:ascii="Arial" w:hAnsi="Arial" w:cs="Arial"/>
        </w:rPr>
      </w:pPr>
      <w:hyperlink r:id="rId9" w:history="1">
        <w:r w:rsidR="00911FEE" w:rsidRPr="00AD3906">
          <w:rPr>
            <w:rStyle w:val="Hyperlink"/>
            <w:rFonts w:ascii="Arial" w:hAnsi="Arial" w:cs="Arial"/>
          </w:rPr>
          <w:t>http://www.uwcr.org/images/pdf/youth_opportunities_brochure.pdf</w:t>
        </w:r>
      </w:hyperlink>
    </w:p>
    <w:p w14:paraId="7596C04D" w14:textId="77777777" w:rsidR="00671B3E" w:rsidRDefault="00671B3E" w:rsidP="00991B17">
      <w:pPr>
        <w:rPr>
          <w:rFonts w:ascii="Arial" w:hAnsi="Arial" w:cs="Arial"/>
        </w:rPr>
      </w:pPr>
    </w:p>
    <w:p w14:paraId="57BC5117" w14:textId="77777777" w:rsidR="00911FEE" w:rsidRDefault="00911FEE" w:rsidP="00991B17">
      <w:pPr>
        <w:rPr>
          <w:rFonts w:ascii="Arial" w:hAnsi="Arial" w:cs="Arial"/>
        </w:rPr>
      </w:pPr>
    </w:p>
    <w:p w14:paraId="6E7FCD0C" w14:textId="77777777" w:rsidR="00911FEE" w:rsidRDefault="00911FEE" w:rsidP="00991B17">
      <w:pPr>
        <w:rPr>
          <w:rFonts w:ascii="Arial" w:hAnsi="Arial" w:cs="Arial"/>
        </w:rPr>
      </w:pPr>
    </w:p>
    <w:p w14:paraId="37EA4291" w14:textId="77777777" w:rsidR="00911FEE" w:rsidRDefault="00911FEE" w:rsidP="00991B17">
      <w:pPr>
        <w:rPr>
          <w:rFonts w:ascii="Arial" w:hAnsi="Arial" w:cs="Arial"/>
        </w:rPr>
      </w:pPr>
    </w:p>
    <w:p w14:paraId="31087C3C" w14:textId="77777777" w:rsidR="00911FEE" w:rsidRDefault="00911FEE" w:rsidP="00991B17">
      <w:pPr>
        <w:rPr>
          <w:rFonts w:ascii="Arial" w:hAnsi="Arial" w:cs="Arial"/>
        </w:rPr>
      </w:pPr>
    </w:p>
    <w:p w14:paraId="265F06DB" w14:textId="77777777" w:rsidR="00C7434A" w:rsidRDefault="00C7434A" w:rsidP="00991B17">
      <w:pPr>
        <w:rPr>
          <w:rFonts w:ascii="Arial" w:hAnsi="Arial" w:cs="Arial"/>
        </w:rPr>
      </w:pPr>
    </w:p>
    <w:p w14:paraId="0311B0F3" w14:textId="18AF0283" w:rsidR="00D079BE" w:rsidRPr="00D079BE" w:rsidRDefault="00D079BE" w:rsidP="00991B1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 xml:space="preserve">Name of Student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A7C1C">
        <w:rPr>
          <w:rFonts w:ascii="Arial" w:hAnsi="Arial" w:cs="Arial"/>
          <w:u w:val="single"/>
        </w:rPr>
        <w:tab/>
      </w:r>
      <w:r w:rsidR="000A7C1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71B3E">
        <w:rPr>
          <w:rFonts w:ascii="Arial" w:hAnsi="Arial" w:cs="Arial"/>
          <w:u w:val="single"/>
        </w:rPr>
        <w:t xml:space="preserve">          </w:t>
      </w:r>
      <w:r w:rsidR="00671B3E">
        <w:rPr>
          <w:rFonts w:ascii="Arial" w:hAnsi="Arial" w:cs="Arial"/>
          <w:u w:val="single"/>
        </w:rPr>
        <w:tab/>
      </w:r>
      <w:r w:rsidR="00671B3E">
        <w:rPr>
          <w:rFonts w:ascii="Arial" w:hAnsi="Arial" w:cs="Arial"/>
          <w:u w:val="single"/>
        </w:rPr>
        <w:tab/>
      </w:r>
      <w:r w:rsidR="00671B3E">
        <w:rPr>
          <w:rFonts w:ascii="Arial" w:hAnsi="Arial" w:cs="Arial"/>
          <w:u w:val="single"/>
        </w:rPr>
        <w:tab/>
        <w:t xml:space="preserve">        </w:t>
      </w:r>
      <w:r>
        <w:rPr>
          <w:rFonts w:ascii="Arial" w:hAnsi="Arial" w:cs="Arial"/>
        </w:rPr>
        <w:t xml:space="preserve">   Grade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FA96534" w14:textId="01D0C918" w:rsidR="00991B17" w:rsidRPr="00515685" w:rsidRDefault="00671B3E" w:rsidP="00991B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     </w:t>
      </w:r>
      <w:r w:rsidRPr="00671B3E">
        <w:rPr>
          <w:rFonts w:ascii="Arial" w:hAnsi="Arial" w:cs="Arial"/>
          <w:sz w:val="18"/>
          <w:szCs w:val="18"/>
        </w:rPr>
        <w:t xml:space="preserve"> (Print)</w:t>
      </w:r>
    </w:p>
    <w:p w14:paraId="709C2E8A" w14:textId="77777777" w:rsidR="00991B17" w:rsidRDefault="00991B17" w:rsidP="00991B1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632"/>
        <w:gridCol w:w="2451"/>
        <w:gridCol w:w="3197"/>
        <w:gridCol w:w="3197"/>
        <w:gridCol w:w="1278"/>
      </w:tblGrid>
      <w:tr w:rsidR="00671B3E" w14:paraId="3C0E4F7D" w14:textId="77777777" w:rsidTr="00515685">
        <w:tc>
          <w:tcPr>
            <w:tcW w:w="1458" w:type="dxa"/>
          </w:tcPr>
          <w:p w14:paraId="32B25C3E" w14:textId="77777777" w:rsidR="00671B3E" w:rsidRDefault="00671B3E" w:rsidP="0017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E7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7F8996F4" w14:textId="77777777" w:rsidR="00671B3E" w:rsidRPr="00D079BE" w:rsidRDefault="00671B3E" w:rsidP="00172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9BE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D079BE">
              <w:rPr>
                <w:rFonts w:ascii="Arial" w:hAnsi="Arial" w:cs="Arial"/>
                <w:sz w:val="20"/>
                <w:szCs w:val="20"/>
              </w:rPr>
              <w:t>mm</w:t>
            </w:r>
            <w:proofErr w:type="gramEnd"/>
            <w:r w:rsidRPr="00D079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079BE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D079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079BE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D079B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2" w:type="dxa"/>
          </w:tcPr>
          <w:p w14:paraId="5C710613" w14:textId="77777777" w:rsidR="00671B3E" w:rsidRDefault="00671B3E" w:rsidP="00D07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  <w:p w14:paraId="7702F56B" w14:textId="77777777" w:rsidR="00671B3E" w:rsidRPr="00172E71" w:rsidRDefault="00671B3E" w:rsidP="00D079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.25 increments)</w:t>
            </w:r>
          </w:p>
        </w:tc>
        <w:tc>
          <w:tcPr>
            <w:tcW w:w="2451" w:type="dxa"/>
          </w:tcPr>
          <w:p w14:paraId="478E0700" w14:textId="0BAC32F8" w:rsidR="00671B3E" w:rsidRPr="00172E71" w:rsidRDefault="00A9678F" w:rsidP="0017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Place/Type of</w:t>
            </w:r>
            <w:r w:rsidR="00671B3E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</w:p>
        </w:tc>
        <w:tc>
          <w:tcPr>
            <w:tcW w:w="3197" w:type="dxa"/>
          </w:tcPr>
          <w:p w14:paraId="35BCA156" w14:textId="356AC6D3" w:rsidR="00671B3E" w:rsidRDefault="00AA42B1" w:rsidP="0017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Member/</w:t>
            </w:r>
            <w:r w:rsidR="0042496A">
              <w:rPr>
                <w:rFonts w:ascii="Arial" w:hAnsi="Arial" w:cs="Arial"/>
                <w:b/>
                <w:sz w:val="20"/>
                <w:szCs w:val="20"/>
              </w:rPr>
              <w:t xml:space="preserve">Parent </w:t>
            </w:r>
            <w:r w:rsidR="00671B3E">
              <w:rPr>
                <w:rFonts w:ascii="Arial" w:hAnsi="Arial" w:cs="Arial"/>
                <w:b/>
                <w:sz w:val="20"/>
                <w:szCs w:val="20"/>
              </w:rPr>
              <w:t>Verification</w:t>
            </w:r>
          </w:p>
          <w:p w14:paraId="4361416C" w14:textId="545E781E" w:rsidR="00671B3E" w:rsidRPr="00671B3E" w:rsidRDefault="00671B3E" w:rsidP="00172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B3E">
              <w:rPr>
                <w:rFonts w:ascii="Arial" w:hAnsi="Arial" w:cs="Arial"/>
                <w:sz w:val="20"/>
                <w:szCs w:val="20"/>
              </w:rPr>
              <w:t>(Print Name)</w:t>
            </w:r>
          </w:p>
        </w:tc>
        <w:tc>
          <w:tcPr>
            <w:tcW w:w="3197" w:type="dxa"/>
          </w:tcPr>
          <w:p w14:paraId="2EAF7207" w14:textId="5C5A5807" w:rsidR="00671B3E" w:rsidRDefault="00AA42B1" w:rsidP="0017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Community Member/</w:t>
            </w:r>
            <w:r w:rsidR="0042496A">
              <w:rPr>
                <w:rFonts w:ascii="Arial" w:hAnsi="Arial" w:cs="Arial"/>
                <w:b/>
                <w:sz w:val="20"/>
                <w:szCs w:val="20"/>
              </w:rPr>
              <w:t xml:space="preserve">Parent </w:t>
            </w:r>
            <w:r w:rsidR="00671B3E">
              <w:rPr>
                <w:rFonts w:ascii="Arial" w:hAnsi="Arial" w:cs="Arial"/>
                <w:b/>
                <w:sz w:val="20"/>
                <w:szCs w:val="20"/>
              </w:rPr>
              <w:t>Verification</w:t>
            </w:r>
          </w:p>
          <w:p w14:paraId="1BB64705" w14:textId="77777777" w:rsidR="00671B3E" w:rsidRPr="00D079BE" w:rsidRDefault="00671B3E" w:rsidP="00172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</w:tc>
        <w:tc>
          <w:tcPr>
            <w:tcW w:w="1278" w:type="dxa"/>
          </w:tcPr>
          <w:p w14:paraId="3ACF4171" w14:textId="77777777" w:rsidR="00671B3E" w:rsidRDefault="00671B3E" w:rsidP="0017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#</w:t>
            </w:r>
          </w:p>
        </w:tc>
      </w:tr>
      <w:tr w:rsidR="00671B3E" w14:paraId="1A3BCD55" w14:textId="77777777" w:rsidTr="00515685">
        <w:tc>
          <w:tcPr>
            <w:tcW w:w="1458" w:type="dxa"/>
          </w:tcPr>
          <w:p w14:paraId="0C0C342C" w14:textId="20861EF6" w:rsidR="00671B3E" w:rsidRPr="00172E71" w:rsidRDefault="00671B3E" w:rsidP="00D079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2E71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gramStart"/>
            <w:r w:rsidRPr="00172E71">
              <w:rPr>
                <w:rFonts w:ascii="Arial" w:hAnsi="Arial" w:cs="Arial"/>
                <w:i/>
                <w:sz w:val="20"/>
                <w:szCs w:val="20"/>
              </w:rPr>
              <w:t xml:space="preserve">/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05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/13/15</w:t>
            </w:r>
          </w:p>
        </w:tc>
        <w:tc>
          <w:tcPr>
            <w:tcW w:w="2632" w:type="dxa"/>
          </w:tcPr>
          <w:p w14:paraId="4B3A3395" w14:textId="77777777" w:rsidR="00671B3E" w:rsidRPr="00172E71" w:rsidRDefault="00671B3E" w:rsidP="00D079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2.5 Hours</w:t>
            </w:r>
          </w:p>
        </w:tc>
        <w:tc>
          <w:tcPr>
            <w:tcW w:w="2451" w:type="dxa"/>
          </w:tcPr>
          <w:p w14:paraId="12D9AC6E" w14:textId="77777777" w:rsidR="00671B3E" w:rsidRPr="00172E71" w:rsidRDefault="00671B3E" w:rsidP="00D079B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72E71">
              <w:rPr>
                <w:rFonts w:ascii="Arial" w:hAnsi="Arial" w:cs="Arial"/>
                <w:i/>
                <w:sz w:val="20"/>
                <w:szCs w:val="20"/>
              </w:rPr>
              <w:t>Helen Krause Animal Shelter</w:t>
            </w:r>
          </w:p>
        </w:tc>
        <w:tc>
          <w:tcPr>
            <w:tcW w:w="3197" w:type="dxa"/>
          </w:tcPr>
          <w:p w14:paraId="76BE1EE8" w14:textId="232314F5" w:rsidR="00671B3E" w:rsidRPr="00B420C0" w:rsidRDefault="00B420C0" w:rsidP="00D079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Harold T. Wolff</w:t>
            </w:r>
          </w:p>
        </w:tc>
        <w:tc>
          <w:tcPr>
            <w:tcW w:w="3197" w:type="dxa"/>
          </w:tcPr>
          <w:p w14:paraId="43B8AE82" w14:textId="3D6C0045" w:rsidR="00671B3E" w:rsidRPr="00D079BE" w:rsidRDefault="00671B3E" w:rsidP="00D079BE">
            <w:pPr>
              <w:jc w:val="center"/>
              <w:rPr>
                <w:rFonts w:ascii="Lucida Handwriting" w:hAnsi="Lucida Handwriting" w:cs="Arial"/>
                <w:i/>
              </w:rPr>
            </w:pPr>
            <w:r>
              <w:rPr>
                <w:rFonts w:ascii="Lucida Handwriting" w:hAnsi="Lucida Handwriting" w:cs="Arial"/>
                <w:i/>
              </w:rPr>
              <w:t xml:space="preserve">Harold </w:t>
            </w:r>
            <w:r w:rsidR="00B420C0">
              <w:rPr>
                <w:rFonts w:ascii="Lucida Handwriting" w:hAnsi="Lucida Handwriting" w:cs="Arial"/>
                <w:i/>
              </w:rPr>
              <w:t xml:space="preserve">T. </w:t>
            </w:r>
            <w:r>
              <w:rPr>
                <w:rFonts w:ascii="Lucida Handwriting" w:hAnsi="Lucida Handwriting" w:cs="Arial"/>
                <w:i/>
              </w:rPr>
              <w:t>Wolff</w:t>
            </w:r>
            <w:r w:rsidRPr="00D079BE">
              <w:rPr>
                <w:rFonts w:ascii="Lucida Handwriting" w:hAnsi="Lucida Handwriting" w:cs="Arial"/>
                <w:i/>
              </w:rPr>
              <w:t xml:space="preserve"> </w:t>
            </w:r>
          </w:p>
        </w:tc>
        <w:tc>
          <w:tcPr>
            <w:tcW w:w="1278" w:type="dxa"/>
          </w:tcPr>
          <w:p w14:paraId="1F0B940F" w14:textId="683C2258" w:rsidR="00671B3E" w:rsidRDefault="00515685" w:rsidP="00D079BE">
            <w:pPr>
              <w:jc w:val="center"/>
              <w:rPr>
                <w:rFonts w:ascii="Lucida Handwriting" w:hAnsi="Lucida Handwriting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717-</w:t>
            </w:r>
            <w:r w:rsidR="00671B3E">
              <w:rPr>
                <w:rFonts w:ascii="Arial" w:hAnsi="Arial" w:cs="Arial"/>
                <w:i/>
                <w:sz w:val="20"/>
                <w:szCs w:val="20"/>
              </w:rPr>
              <w:t>555-5025</w:t>
            </w:r>
          </w:p>
        </w:tc>
      </w:tr>
      <w:tr w:rsidR="00671B3E" w14:paraId="2516E002" w14:textId="77777777" w:rsidTr="00515685">
        <w:tc>
          <w:tcPr>
            <w:tcW w:w="1458" w:type="dxa"/>
          </w:tcPr>
          <w:p w14:paraId="65FE7B55" w14:textId="77777777" w:rsidR="00671B3E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0ED1B" w14:textId="77777777" w:rsidR="00515685" w:rsidRPr="00172E71" w:rsidRDefault="00515685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CD4D343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3BB9A2DC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0D6FF80A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5BA9A384" w14:textId="76B4B425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15F2F7BE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3E" w14:paraId="1F4E3CAC" w14:textId="77777777" w:rsidTr="00515685">
        <w:tc>
          <w:tcPr>
            <w:tcW w:w="1458" w:type="dxa"/>
          </w:tcPr>
          <w:p w14:paraId="6ECE6543" w14:textId="77777777" w:rsidR="00671B3E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C781A" w14:textId="77777777" w:rsidR="00515685" w:rsidRPr="00172E71" w:rsidRDefault="00515685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02B87350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792C6CE5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4A90BA0D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385A8D2C" w14:textId="1B8B5035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4E6A4D5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3E" w14:paraId="2F2D43DE" w14:textId="77777777" w:rsidTr="00515685">
        <w:tc>
          <w:tcPr>
            <w:tcW w:w="1458" w:type="dxa"/>
          </w:tcPr>
          <w:p w14:paraId="7F0F9F11" w14:textId="77777777" w:rsidR="00671B3E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A5C4B" w14:textId="77777777" w:rsidR="00515685" w:rsidRPr="00172E71" w:rsidRDefault="00515685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4C335980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68FD5C70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4AECE0EF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7" w:type="dxa"/>
          </w:tcPr>
          <w:p w14:paraId="5AD025D4" w14:textId="2D3E526D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</w:tcPr>
          <w:p w14:paraId="7E481A7E" w14:textId="77777777" w:rsidR="00671B3E" w:rsidRPr="00172E71" w:rsidRDefault="00671B3E" w:rsidP="00991B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B3E" w14:paraId="1C889ADC" w14:textId="77777777" w:rsidTr="00515685">
        <w:tc>
          <w:tcPr>
            <w:tcW w:w="1458" w:type="dxa"/>
          </w:tcPr>
          <w:p w14:paraId="15564664" w14:textId="77777777" w:rsidR="00671B3E" w:rsidRDefault="00671B3E" w:rsidP="00991B17">
            <w:pPr>
              <w:rPr>
                <w:rFonts w:ascii="Arial" w:hAnsi="Arial" w:cs="Arial"/>
              </w:rPr>
            </w:pPr>
          </w:p>
          <w:p w14:paraId="76916B4B" w14:textId="77777777" w:rsidR="00515685" w:rsidRDefault="00515685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43CE1FAC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55A1D409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0CAAD391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3C505335" w14:textId="7C7E19A5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7094EE58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</w:tr>
      <w:tr w:rsidR="00671B3E" w14:paraId="3614151C" w14:textId="77777777" w:rsidTr="00515685">
        <w:tc>
          <w:tcPr>
            <w:tcW w:w="1458" w:type="dxa"/>
          </w:tcPr>
          <w:p w14:paraId="29D71D81" w14:textId="77777777" w:rsidR="00671B3E" w:rsidRDefault="00671B3E" w:rsidP="00991B17">
            <w:pPr>
              <w:rPr>
                <w:rFonts w:ascii="Arial" w:hAnsi="Arial" w:cs="Arial"/>
              </w:rPr>
            </w:pPr>
          </w:p>
          <w:p w14:paraId="3FA9AB2F" w14:textId="77777777" w:rsidR="00515685" w:rsidRDefault="00515685" w:rsidP="00515685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6B190BEE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3AEB8BD8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12BAA938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960A3F9" w14:textId="108328A3" w:rsidR="00671B3E" w:rsidRDefault="00671B3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0B7F84BE" w14:textId="77777777" w:rsidR="00671B3E" w:rsidRDefault="00671B3E" w:rsidP="00991B17">
            <w:pPr>
              <w:rPr>
                <w:rFonts w:ascii="Arial" w:hAnsi="Arial" w:cs="Arial"/>
              </w:rPr>
            </w:pPr>
          </w:p>
        </w:tc>
      </w:tr>
      <w:tr w:rsidR="004701BE" w14:paraId="3AAFCC73" w14:textId="77777777" w:rsidTr="00515685">
        <w:tc>
          <w:tcPr>
            <w:tcW w:w="1458" w:type="dxa"/>
          </w:tcPr>
          <w:p w14:paraId="3C3F9614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3DE2B2FB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3CF926B8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3D4F2B06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2132584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23716021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4F819EA4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71FB726D" w14:textId="77777777" w:rsidTr="00515685">
        <w:tc>
          <w:tcPr>
            <w:tcW w:w="1458" w:type="dxa"/>
          </w:tcPr>
          <w:p w14:paraId="6E6D578D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05432D93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7D38130D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6B3FD1D5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0A61B8D1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61FBD4B5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151C1918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583B913A" w14:textId="77777777" w:rsidTr="00515685">
        <w:tc>
          <w:tcPr>
            <w:tcW w:w="1458" w:type="dxa"/>
          </w:tcPr>
          <w:p w14:paraId="73C4B7B4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5661AF1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7C86E9FB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5ECB4036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366B458A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4C578484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54839D6F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6CC07DE5" w14:textId="77777777" w:rsidTr="00515685">
        <w:tc>
          <w:tcPr>
            <w:tcW w:w="1458" w:type="dxa"/>
          </w:tcPr>
          <w:p w14:paraId="5CC85B6A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003F391D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147EB540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5BFC1611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0E76CC3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944580B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4DF28AB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735919CC" w14:textId="77777777" w:rsidTr="00515685">
        <w:tc>
          <w:tcPr>
            <w:tcW w:w="1458" w:type="dxa"/>
          </w:tcPr>
          <w:p w14:paraId="0D67E86C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2FAABE3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44501FEB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50E54F5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082195B3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0B78A662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E93B37A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67FB8464" w14:textId="77777777" w:rsidTr="00515685">
        <w:tc>
          <w:tcPr>
            <w:tcW w:w="1458" w:type="dxa"/>
          </w:tcPr>
          <w:p w14:paraId="4828777B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1ABCD2C4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58EE593B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4AE216D5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5E92C085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3EF091AC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E1147C8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677750DC" w14:textId="77777777" w:rsidTr="00515685">
        <w:tc>
          <w:tcPr>
            <w:tcW w:w="1458" w:type="dxa"/>
          </w:tcPr>
          <w:p w14:paraId="537C7789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3712EE22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6C46673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63F2932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6C0427D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67959CA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8768FCC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3956620B" w14:textId="77777777" w:rsidTr="00515685">
        <w:tc>
          <w:tcPr>
            <w:tcW w:w="1458" w:type="dxa"/>
          </w:tcPr>
          <w:p w14:paraId="22A99095" w14:textId="77777777" w:rsidR="004701BE" w:rsidRDefault="004701BE" w:rsidP="00991B17">
            <w:pPr>
              <w:rPr>
                <w:rFonts w:ascii="Arial" w:hAnsi="Arial" w:cs="Arial"/>
              </w:rPr>
            </w:pPr>
          </w:p>
          <w:p w14:paraId="437CC142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240ED00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674F6838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6C5E17B7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70C0AC7B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2AA5E531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  <w:tr w:rsidR="004701BE" w14:paraId="73F99079" w14:textId="77777777" w:rsidTr="00515685">
        <w:tc>
          <w:tcPr>
            <w:tcW w:w="1458" w:type="dxa"/>
          </w:tcPr>
          <w:p w14:paraId="5E1C5CC6" w14:textId="77777777" w:rsidR="004701BE" w:rsidRPr="00A148D5" w:rsidRDefault="004701BE" w:rsidP="00991B1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E0340" w14:textId="1F0E4B77" w:rsidR="004701BE" w:rsidRPr="004576E2" w:rsidRDefault="00A148D5" w:rsidP="00991B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76E2">
              <w:rPr>
                <w:rFonts w:ascii="Arial" w:hAnsi="Arial" w:cs="Arial"/>
                <w:b/>
                <w:sz w:val="18"/>
                <w:szCs w:val="18"/>
              </w:rPr>
              <w:t>Total Hours</w:t>
            </w:r>
            <w:r w:rsidR="004576E2" w:rsidRPr="004576E2">
              <w:rPr>
                <w:rFonts w:ascii="Arial" w:hAnsi="Arial" w:cs="Arial"/>
                <w:b/>
                <w:sz w:val="18"/>
                <w:szCs w:val="18"/>
              </w:rPr>
              <w:t xml:space="preserve"> =</w:t>
            </w:r>
          </w:p>
          <w:p w14:paraId="41FC0049" w14:textId="6043FC96" w:rsidR="00A148D5" w:rsidRDefault="00A148D5" w:rsidP="00991B17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</w:tcPr>
          <w:p w14:paraId="7BA3C483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</w:tcPr>
          <w:p w14:paraId="54B6C72E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030417A4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3197" w:type="dxa"/>
          </w:tcPr>
          <w:p w14:paraId="4F0B9F95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  <w:tc>
          <w:tcPr>
            <w:tcW w:w="1278" w:type="dxa"/>
          </w:tcPr>
          <w:p w14:paraId="0BF5E908" w14:textId="77777777" w:rsidR="004701BE" w:rsidRDefault="004701BE" w:rsidP="00991B17">
            <w:pPr>
              <w:rPr>
                <w:rFonts w:ascii="Arial" w:hAnsi="Arial" w:cs="Arial"/>
              </w:rPr>
            </w:pPr>
          </w:p>
        </w:tc>
      </w:tr>
    </w:tbl>
    <w:p w14:paraId="32151825" w14:textId="77777777" w:rsidR="00172E71" w:rsidRDefault="00172E71" w:rsidP="00A9678F">
      <w:pPr>
        <w:rPr>
          <w:rFonts w:ascii="Arial" w:hAnsi="Arial" w:cs="Arial"/>
        </w:rPr>
      </w:pPr>
    </w:p>
    <w:p w14:paraId="3EA46B3C" w14:textId="70D671AB" w:rsidR="00E964AE" w:rsidRPr="00E964AE" w:rsidRDefault="00E964AE" w:rsidP="00A967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Submit this form </w:t>
      </w:r>
      <w:bookmarkStart w:id="0" w:name="_GoBack"/>
      <w:bookmarkEnd w:id="0"/>
      <w:r>
        <w:rPr>
          <w:rFonts w:ascii="Arial" w:hAnsi="Arial" w:cs="Arial"/>
          <w:b/>
        </w:rPr>
        <w:t xml:space="preserve">to the Red Land High School Main Office by </w:t>
      </w:r>
      <w:r>
        <w:rPr>
          <w:rFonts w:ascii="Arial" w:hAnsi="Arial" w:cs="Arial"/>
          <w:b/>
          <w:u w:val="single"/>
        </w:rPr>
        <w:t>Wednesday, May 27, 2015.</w:t>
      </w:r>
      <w:r>
        <w:rPr>
          <w:rFonts w:ascii="Arial" w:hAnsi="Arial" w:cs="Arial"/>
          <w:b/>
        </w:rPr>
        <w:t xml:space="preserve">  Thank you.</w:t>
      </w:r>
    </w:p>
    <w:sectPr w:rsidR="00E964AE" w:rsidRPr="00E964AE" w:rsidSect="005156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41704" w14:textId="77777777" w:rsidR="00101D98" w:rsidRDefault="00101D98" w:rsidP="00172E71">
      <w:r>
        <w:separator/>
      </w:r>
    </w:p>
  </w:endnote>
  <w:endnote w:type="continuationSeparator" w:id="0">
    <w:p w14:paraId="1548B65D" w14:textId="77777777" w:rsidR="00101D98" w:rsidRDefault="00101D98" w:rsidP="001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46AE1" w14:textId="77777777" w:rsidR="00101D98" w:rsidRDefault="00101D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72272" w14:textId="77777777" w:rsidR="00101D98" w:rsidRDefault="00101D9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806E" w14:textId="77777777" w:rsidR="00101D98" w:rsidRDefault="00101D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42F6" w14:textId="77777777" w:rsidR="00101D98" w:rsidRDefault="00101D98" w:rsidP="00172E71">
      <w:r>
        <w:separator/>
      </w:r>
    </w:p>
  </w:footnote>
  <w:footnote w:type="continuationSeparator" w:id="0">
    <w:p w14:paraId="6E31917A" w14:textId="77777777" w:rsidR="00101D98" w:rsidRDefault="00101D98" w:rsidP="00172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A410" w14:textId="52F25157" w:rsidR="00101D98" w:rsidRDefault="00101D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1AC1" w14:textId="37ABC005" w:rsidR="00101D98" w:rsidRDefault="00101D9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CDF69" w14:textId="35275910" w:rsidR="00101D98" w:rsidRDefault="00101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17"/>
    <w:rsid w:val="00071EEA"/>
    <w:rsid w:val="000A7C1C"/>
    <w:rsid w:val="00101D98"/>
    <w:rsid w:val="00106D3E"/>
    <w:rsid w:val="00172E71"/>
    <w:rsid w:val="00254C83"/>
    <w:rsid w:val="00261111"/>
    <w:rsid w:val="00293C1C"/>
    <w:rsid w:val="002D434C"/>
    <w:rsid w:val="00322EAC"/>
    <w:rsid w:val="0042496A"/>
    <w:rsid w:val="004576E2"/>
    <w:rsid w:val="004701BE"/>
    <w:rsid w:val="00515685"/>
    <w:rsid w:val="0057204B"/>
    <w:rsid w:val="00610EA3"/>
    <w:rsid w:val="00614428"/>
    <w:rsid w:val="00642450"/>
    <w:rsid w:val="00660521"/>
    <w:rsid w:val="00662BA9"/>
    <w:rsid w:val="00671B3E"/>
    <w:rsid w:val="006B0403"/>
    <w:rsid w:val="006B4AA8"/>
    <w:rsid w:val="006C1205"/>
    <w:rsid w:val="00787BF9"/>
    <w:rsid w:val="007F0B21"/>
    <w:rsid w:val="00847657"/>
    <w:rsid w:val="008775AD"/>
    <w:rsid w:val="008828AB"/>
    <w:rsid w:val="008E1F1C"/>
    <w:rsid w:val="00911FEE"/>
    <w:rsid w:val="00985D77"/>
    <w:rsid w:val="00991B17"/>
    <w:rsid w:val="00A06886"/>
    <w:rsid w:val="00A148D5"/>
    <w:rsid w:val="00A9678F"/>
    <w:rsid w:val="00AA42B1"/>
    <w:rsid w:val="00AC2B6B"/>
    <w:rsid w:val="00B374E9"/>
    <w:rsid w:val="00B420C0"/>
    <w:rsid w:val="00BB5B06"/>
    <w:rsid w:val="00BE6388"/>
    <w:rsid w:val="00C27A9F"/>
    <w:rsid w:val="00C57B92"/>
    <w:rsid w:val="00C7434A"/>
    <w:rsid w:val="00D079BE"/>
    <w:rsid w:val="00D34325"/>
    <w:rsid w:val="00DD7854"/>
    <w:rsid w:val="00E964AE"/>
    <w:rsid w:val="00EA3ADB"/>
    <w:rsid w:val="00F41FD9"/>
    <w:rsid w:val="00FC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3996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71"/>
  </w:style>
  <w:style w:type="paragraph" w:styleId="Footer">
    <w:name w:val="footer"/>
    <w:basedOn w:val="Normal"/>
    <w:link w:val="FooterChar"/>
    <w:uiPriority w:val="99"/>
    <w:unhideWhenUsed/>
    <w:rsid w:val="0017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71"/>
  </w:style>
  <w:style w:type="table" w:styleId="TableGrid">
    <w:name w:val="Table Grid"/>
    <w:basedOn w:val="TableNormal"/>
    <w:uiPriority w:val="59"/>
    <w:rsid w:val="0017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F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E71"/>
  </w:style>
  <w:style w:type="paragraph" w:styleId="Footer">
    <w:name w:val="footer"/>
    <w:basedOn w:val="Normal"/>
    <w:link w:val="FooterChar"/>
    <w:uiPriority w:val="99"/>
    <w:unhideWhenUsed/>
    <w:rsid w:val="0017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E71"/>
  </w:style>
  <w:style w:type="table" w:styleId="TableGrid">
    <w:name w:val="Table Grid"/>
    <w:basedOn w:val="TableNormal"/>
    <w:uiPriority w:val="59"/>
    <w:rsid w:val="0017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F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uwcr.org/images/pdf/youth_opportunities_brochure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410</Words>
  <Characters>2338</Characters>
  <Application>Microsoft Macintosh Word</Application>
  <DocSecurity>0</DocSecurity>
  <Lines>19</Lines>
  <Paragraphs>5</Paragraphs>
  <ScaleCrop>false</ScaleCrop>
  <Company>Sayre Inc.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Sayre</dc:creator>
  <cp:keywords/>
  <dc:description/>
  <cp:lastModifiedBy>Holly Sayre</cp:lastModifiedBy>
  <cp:revision>48</cp:revision>
  <cp:lastPrinted>2015-04-15T13:13:00Z</cp:lastPrinted>
  <dcterms:created xsi:type="dcterms:W3CDTF">2013-10-24T15:17:00Z</dcterms:created>
  <dcterms:modified xsi:type="dcterms:W3CDTF">2015-04-15T13:14:00Z</dcterms:modified>
</cp:coreProperties>
</file>